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E70B" w14:textId="491DD391" w:rsidR="00BB2074" w:rsidRPr="00BB2074" w:rsidRDefault="00BB2074" w:rsidP="00BB2074">
      <w:pPr>
        <w:tabs>
          <w:tab w:val="right" w:pos="9639"/>
        </w:tabs>
        <w:overflowPunct/>
        <w:autoSpaceDE/>
        <w:autoSpaceDN/>
        <w:adjustRightInd/>
        <w:spacing w:after="0" w:line="300" w:lineRule="auto"/>
        <w:textAlignment w:val="auto"/>
        <w:rPr>
          <w:rFonts w:ascii="Arial" w:eastAsia="MS Mincho" w:hAnsi="Arial"/>
          <w:b/>
          <w:sz w:val="24"/>
          <w:lang w:eastAsia="en-US"/>
        </w:rPr>
      </w:pPr>
      <w:bookmarkStart w:id="0" w:name="_Hlk197621436"/>
      <w:bookmarkStart w:id="1" w:name="_Hlk213340958"/>
      <w:bookmarkEnd w:id="0"/>
      <w:r w:rsidRPr="00BB2074">
        <w:rPr>
          <w:rFonts w:ascii="Arial" w:eastAsia="MS Mincho" w:hAnsi="Arial"/>
          <w:b/>
          <w:sz w:val="24"/>
          <w:lang w:eastAsia="en-US"/>
        </w:rPr>
        <w:t>3GPP TSG-RAN WG2 Meeting #13</w:t>
      </w:r>
      <w:r w:rsidR="00BD4E54">
        <w:rPr>
          <w:rFonts w:ascii="Arial" w:eastAsia="MS Mincho" w:hAnsi="Arial"/>
          <w:b/>
          <w:sz w:val="24"/>
          <w:lang w:eastAsia="en-US"/>
        </w:rPr>
        <w:t>2</w:t>
      </w:r>
      <w:r w:rsidRPr="00BB2074">
        <w:rPr>
          <w:rFonts w:ascii="Arial" w:eastAsia="MS Mincho" w:hAnsi="Arial"/>
          <w:b/>
          <w:sz w:val="24"/>
          <w:lang w:eastAsia="en-US"/>
        </w:rPr>
        <w:tab/>
      </w:r>
      <w:bookmarkStart w:id="2" w:name="_Hlk213340922"/>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E33245">
        <w:rPr>
          <w:rFonts w:ascii="Arial" w:eastAsia="MS Mincho" w:hAnsi="Arial"/>
          <w:b/>
          <w:sz w:val="24"/>
          <w:lang w:eastAsia="en-US"/>
        </w:rPr>
        <w:tab/>
      </w:r>
      <w:r w:rsidR="00BD4E54" w:rsidRPr="00BD4E54">
        <w:rPr>
          <w:rFonts w:ascii="Arial" w:eastAsia="MS Mincho" w:hAnsi="Arial"/>
          <w:b/>
          <w:i/>
          <w:iCs/>
          <w:sz w:val="24"/>
          <w:lang w:eastAsia="en-US"/>
        </w:rPr>
        <w:t>R2-2508303</w:t>
      </w:r>
      <w:bookmarkEnd w:id="2"/>
    </w:p>
    <w:p w14:paraId="351DDFE1" w14:textId="4D17E97F" w:rsidR="00877B5F" w:rsidRDefault="00BD4E54">
      <w:pPr>
        <w:tabs>
          <w:tab w:val="left" w:pos="1701"/>
          <w:tab w:val="right" w:pos="9639"/>
        </w:tabs>
        <w:spacing w:after="240"/>
        <w:textAlignment w:val="auto"/>
        <w:rPr>
          <w:rFonts w:ascii="Arial" w:eastAsia="MS Mincho" w:hAnsi="Arial" w:cs="Arial"/>
          <w:b/>
          <w:sz w:val="24"/>
          <w:lang w:eastAsia="en-US"/>
        </w:rPr>
      </w:pPr>
      <w:r w:rsidRPr="00BD4E54">
        <w:rPr>
          <w:rFonts w:ascii="Arial" w:eastAsia="MS Mincho" w:hAnsi="Arial" w:cs="Arial"/>
          <w:b/>
          <w:sz w:val="24"/>
          <w:lang w:eastAsia="en-US"/>
        </w:rPr>
        <w:t>Dallas, USA, Nov. 17th - 21st, 2025</w:t>
      </w:r>
    </w:p>
    <w:p w14:paraId="57F6ED99" w14:textId="7B37F254" w:rsidR="00406CBE" w:rsidRPr="00BD4E54" w:rsidRDefault="000C444F" w:rsidP="00401959">
      <w:pPr>
        <w:tabs>
          <w:tab w:val="left" w:pos="1701"/>
          <w:tab w:val="right" w:pos="9639"/>
        </w:tabs>
        <w:spacing w:afterLines="60" w:after="144"/>
        <w:textAlignment w:val="auto"/>
        <w:rPr>
          <w:rFonts w:ascii="Arial" w:eastAsia="MS Mincho" w:hAnsi="Arial" w:cs="Arial"/>
          <w:b/>
          <w:sz w:val="24"/>
          <w:szCs w:val="24"/>
          <w:lang w:val="fr-FR" w:eastAsia="en-US"/>
        </w:rPr>
      </w:pPr>
      <w:r w:rsidRPr="00BD4E54">
        <w:rPr>
          <w:rFonts w:ascii="Arial" w:eastAsia="MS Mincho" w:hAnsi="Arial" w:cs="Arial"/>
          <w:b/>
          <w:sz w:val="24"/>
          <w:szCs w:val="24"/>
          <w:lang w:val="fr-FR" w:eastAsia="en-US"/>
        </w:rPr>
        <w:t>Agenda Item:</w:t>
      </w:r>
      <w:r w:rsidRPr="00BD4E54">
        <w:rPr>
          <w:rFonts w:ascii="Arial" w:eastAsia="MS Mincho" w:hAnsi="Arial" w:cs="Arial"/>
          <w:b/>
          <w:sz w:val="24"/>
          <w:szCs w:val="24"/>
          <w:lang w:val="fr-FR" w:eastAsia="en-US"/>
        </w:rPr>
        <w:tab/>
      </w:r>
      <w:r w:rsidR="00E170BD" w:rsidRPr="00BD4E54">
        <w:rPr>
          <w:rFonts w:ascii="Arial" w:eastAsia="MS Mincho" w:hAnsi="Arial" w:cs="Arial"/>
          <w:b/>
          <w:sz w:val="24"/>
          <w:szCs w:val="24"/>
          <w:lang w:val="fr-FR" w:eastAsia="en-US"/>
        </w:rPr>
        <w:t>8.11.</w:t>
      </w:r>
      <w:r w:rsidR="00BD4E54">
        <w:rPr>
          <w:rFonts w:ascii="Arial" w:eastAsia="MS Mincho" w:hAnsi="Arial" w:cs="Arial"/>
          <w:b/>
          <w:sz w:val="24"/>
          <w:szCs w:val="24"/>
          <w:lang w:val="fr-FR" w:eastAsia="en-US"/>
        </w:rPr>
        <w:t>1</w:t>
      </w:r>
    </w:p>
    <w:p w14:paraId="3705E2F8" w14:textId="45B9F803" w:rsidR="00406CBE" w:rsidRPr="00BD4E54" w:rsidRDefault="000C444F" w:rsidP="00401959">
      <w:pPr>
        <w:tabs>
          <w:tab w:val="left" w:pos="1701"/>
          <w:tab w:val="right" w:pos="9639"/>
        </w:tabs>
        <w:spacing w:afterLines="60" w:after="144"/>
        <w:ind w:left="1699" w:hangingChars="705" w:hanging="1699"/>
        <w:textAlignment w:val="auto"/>
        <w:rPr>
          <w:rFonts w:ascii="Arial" w:eastAsia="MS Mincho" w:hAnsi="Arial" w:cs="Arial"/>
          <w:b/>
          <w:sz w:val="24"/>
          <w:szCs w:val="24"/>
          <w:lang w:val="fr-FR" w:eastAsia="en-US"/>
        </w:rPr>
      </w:pPr>
      <w:r w:rsidRPr="00BD4E54">
        <w:rPr>
          <w:rFonts w:ascii="Arial" w:eastAsia="MS Mincho" w:hAnsi="Arial" w:cs="Arial"/>
          <w:b/>
          <w:sz w:val="24"/>
          <w:szCs w:val="24"/>
          <w:lang w:val="fr-FR" w:eastAsia="en-US"/>
        </w:rPr>
        <w:t>Source:</w:t>
      </w:r>
      <w:r w:rsidRPr="00BD4E54">
        <w:rPr>
          <w:rFonts w:ascii="Arial" w:eastAsia="MS Mincho" w:hAnsi="Arial" w:cs="Arial"/>
          <w:b/>
          <w:sz w:val="24"/>
          <w:szCs w:val="24"/>
          <w:lang w:val="fr-FR" w:eastAsia="en-US"/>
        </w:rPr>
        <w:tab/>
      </w:r>
      <w:r w:rsidR="00BD4E54" w:rsidRPr="00BD4E54">
        <w:rPr>
          <w:rFonts w:ascii="Arial" w:eastAsia="MS Mincho" w:hAnsi="Arial" w:cs="Arial"/>
          <w:b/>
          <w:sz w:val="24"/>
          <w:szCs w:val="24"/>
          <w:lang w:val="fr-FR" w:eastAsia="en-US"/>
        </w:rPr>
        <w:t>Huawei, HiSilicon (Rapporteur)</w:t>
      </w:r>
    </w:p>
    <w:p w14:paraId="77E11C82" w14:textId="7EE7DF96" w:rsidR="00406CBE" w:rsidRDefault="000C444F" w:rsidP="00401959">
      <w:pPr>
        <w:tabs>
          <w:tab w:val="left" w:pos="1701"/>
          <w:tab w:val="right" w:pos="9639"/>
        </w:tabs>
        <w:spacing w:afterLines="60" w:after="144"/>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bookmarkStart w:id="3" w:name="_Hlk213342819"/>
      <w:r w:rsidR="00BD4E54" w:rsidRPr="00BD4E54">
        <w:rPr>
          <w:rFonts w:ascii="Arial" w:eastAsia="MS Mincho" w:hAnsi="Arial" w:cs="Arial"/>
          <w:b/>
          <w:sz w:val="24"/>
          <w:szCs w:val="24"/>
          <w:lang w:eastAsia="en-US"/>
        </w:rPr>
        <w:t>WI SBFD RRC Review summary</w:t>
      </w:r>
      <w:bookmarkEnd w:id="3"/>
      <w:r w:rsidR="008C2836" w:rsidRPr="008C2836">
        <w:rPr>
          <w:rFonts w:ascii="Arial" w:eastAsia="MS Mincho" w:hAnsi="Arial" w:cs="Arial"/>
          <w:b/>
          <w:sz w:val="24"/>
          <w:szCs w:val="24"/>
          <w:lang w:eastAsia="en-US"/>
        </w:rPr>
        <w:tab/>
      </w:r>
    </w:p>
    <w:p w14:paraId="120F8DF5" w14:textId="3A28E696" w:rsidR="00406CBE" w:rsidRDefault="000C444F" w:rsidP="00401959">
      <w:pPr>
        <w:tabs>
          <w:tab w:val="left" w:pos="1985"/>
        </w:tabs>
        <w:spacing w:afterLines="60" w:after="144"/>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BD4E54" w:rsidRPr="00BD4E54">
        <w:rPr>
          <w:rFonts w:ascii="Arial" w:eastAsia="MS Mincho" w:hAnsi="Arial" w:cs="Arial"/>
          <w:b/>
          <w:sz w:val="24"/>
          <w:szCs w:val="24"/>
        </w:rPr>
        <w:t>Information</w:t>
      </w:r>
    </w:p>
    <w:bookmarkEnd w:id="1"/>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2C9F163F" w:rsidR="00EB692B" w:rsidRPr="00C32C0A" w:rsidRDefault="00BC7338" w:rsidP="00C32C0A">
      <w:pPr>
        <w:spacing w:before="120" w:after="120"/>
        <w:jc w:val="both"/>
        <w:rPr>
          <w:rFonts w:eastAsia="DengXian"/>
          <w:sz w:val="22"/>
          <w:szCs w:val="22"/>
          <w:lang w:eastAsia="zh-CN"/>
        </w:rPr>
      </w:pPr>
      <w:bookmarkStart w:id="4" w:name="_Hlk210234632"/>
      <w:r>
        <w:rPr>
          <w:sz w:val="22"/>
          <w:szCs w:val="22"/>
          <w:lang w:eastAsia="zh-CN"/>
        </w:rPr>
        <w:t>This document is for information</w:t>
      </w:r>
      <w:r w:rsidR="00E70957">
        <w:rPr>
          <w:sz w:val="22"/>
          <w:szCs w:val="22"/>
          <w:lang w:eastAsia="zh-CN"/>
        </w:rPr>
        <w:t>. I</w:t>
      </w:r>
      <w:r>
        <w:rPr>
          <w:sz w:val="22"/>
          <w:szCs w:val="22"/>
          <w:lang w:eastAsia="zh-CN"/>
        </w:rPr>
        <w:t xml:space="preserve">t includes </w:t>
      </w:r>
      <w:r w:rsidR="00E70957">
        <w:rPr>
          <w:sz w:val="22"/>
          <w:szCs w:val="22"/>
          <w:lang w:eastAsia="zh-CN"/>
        </w:rPr>
        <w:t xml:space="preserve">the </w:t>
      </w:r>
      <w:r w:rsidR="00F31A4F">
        <w:rPr>
          <w:sz w:val="22"/>
          <w:szCs w:val="22"/>
          <w:lang w:eastAsia="zh-CN"/>
        </w:rPr>
        <w:t xml:space="preserve">companies' </w:t>
      </w:r>
      <w:r>
        <w:rPr>
          <w:sz w:val="22"/>
          <w:szCs w:val="22"/>
          <w:lang w:eastAsia="zh-CN"/>
        </w:rPr>
        <w:t>comments</w:t>
      </w:r>
      <w:r w:rsidR="00F31A4F">
        <w:rPr>
          <w:sz w:val="22"/>
          <w:szCs w:val="22"/>
          <w:lang w:eastAsia="zh-CN"/>
        </w:rPr>
        <w:t>/suggested changes</w:t>
      </w:r>
      <w:r w:rsidR="00E70957">
        <w:rPr>
          <w:sz w:val="22"/>
          <w:szCs w:val="22"/>
          <w:lang w:eastAsia="zh-CN"/>
        </w:rPr>
        <w:t xml:space="preserve"> and rapporteur resolution</w:t>
      </w:r>
      <w:r w:rsidR="00F31A4F">
        <w:rPr>
          <w:sz w:val="22"/>
          <w:szCs w:val="22"/>
          <w:lang w:eastAsia="zh-CN"/>
        </w:rPr>
        <w:t>s</w:t>
      </w:r>
      <w:r w:rsidR="00E70957">
        <w:rPr>
          <w:sz w:val="22"/>
          <w:szCs w:val="22"/>
          <w:lang w:eastAsia="zh-CN"/>
        </w:rPr>
        <w:t xml:space="preserve"> from the RRC running CR review</w:t>
      </w:r>
      <w:r w:rsidR="00AD38C4">
        <w:rPr>
          <w:sz w:val="22"/>
          <w:szCs w:val="22"/>
          <w:lang w:eastAsia="zh-CN"/>
        </w:rPr>
        <w:t xml:space="preserve"> </w:t>
      </w:r>
      <w:r w:rsidR="00E70957">
        <w:rPr>
          <w:sz w:val="22"/>
          <w:szCs w:val="22"/>
          <w:lang w:eastAsia="zh-CN"/>
        </w:rPr>
        <w:t>to the ASN.1 review post RAN2#131bis</w:t>
      </w:r>
      <w:r w:rsidR="00DB24CA">
        <w:rPr>
          <w:sz w:val="22"/>
          <w:szCs w:val="22"/>
          <w:lang w:eastAsia="zh-CN"/>
        </w:rPr>
        <w:t>.</w:t>
      </w:r>
    </w:p>
    <w:p w14:paraId="0FC64412" w14:textId="0774F31B" w:rsidR="00406CBE" w:rsidRDefault="000C444F" w:rsidP="00C63F05">
      <w:pPr>
        <w:pStyle w:val="Heading1"/>
        <w:rPr>
          <w:rFonts w:eastAsia="SimSun"/>
          <w:lang w:eastAsia="zh-CN"/>
        </w:rPr>
      </w:pPr>
      <w:bookmarkStart w:id="5" w:name="_Toc147158671"/>
      <w:bookmarkStart w:id="6" w:name="_Toc499559238"/>
      <w:bookmarkStart w:id="7" w:name="_Toc61387172"/>
      <w:bookmarkEnd w:id="4"/>
      <w:r>
        <w:rPr>
          <w:rFonts w:eastAsia="SimSun"/>
          <w:lang w:eastAsia="zh-CN"/>
        </w:rPr>
        <w:t>2</w:t>
      </w:r>
      <w:r>
        <w:rPr>
          <w:rFonts w:eastAsia="SimSun"/>
          <w:lang w:eastAsia="zh-CN"/>
        </w:rPr>
        <w:tab/>
      </w:r>
      <w:bookmarkEnd w:id="5"/>
      <w:bookmarkEnd w:id="6"/>
      <w:bookmarkEnd w:id="7"/>
      <w:r w:rsidR="00E70957">
        <w:rPr>
          <w:rFonts w:eastAsia="SimSun"/>
          <w:lang w:eastAsia="zh-CN"/>
        </w:rPr>
        <w:t xml:space="preserve">RRC review </w:t>
      </w:r>
      <w:r w:rsidR="00F31A4F">
        <w:rPr>
          <w:rFonts w:eastAsia="SimSun"/>
          <w:lang w:eastAsia="zh-CN"/>
        </w:rPr>
        <w:t>records</w:t>
      </w:r>
    </w:p>
    <w:tbl>
      <w:tblPr>
        <w:tblStyle w:val="TableGrid"/>
        <w:tblW w:w="14580" w:type="dxa"/>
        <w:tblInd w:w="-5" w:type="dxa"/>
        <w:tblLayout w:type="fixed"/>
        <w:tblLook w:val="04A0" w:firstRow="1" w:lastRow="0" w:firstColumn="1" w:lastColumn="0" w:noHBand="0" w:noVBand="1"/>
      </w:tblPr>
      <w:tblGrid>
        <w:gridCol w:w="2070"/>
        <w:gridCol w:w="1985"/>
        <w:gridCol w:w="5940"/>
        <w:gridCol w:w="4585"/>
      </w:tblGrid>
      <w:tr w:rsidR="00E70957" w:rsidRPr="00A644F2" w14:paraId="16A809C7" w14:textId="77777777" w:rsidTr="00E70957">
        <w:tc>
          <w:tcPr>
            <w:tcW w:w="2070" w:type="dxa"/>
          </w:tcPr>
          <w:p w14:paraId="68F27A3B" w14:textId="77777777" w:rsidR="00E70957" w:rsidRPr="00A644F2" w:rsidRDefault="00E70957" w:rsidP="00D56972">
            <w:pPr>
              <w:rPr>
                <w:rFonts w:ascii="Calibri" w:hAnsi="Calibri" w:cs="Calibri"/>
                <w:b/>
                <w:bCs/>
                <w:szCs w:val="21"/>
              </w:rPr>
            </w:pPr>
            <w:r w:rsidRPr="00A644F2">
              <w:rPr>
                <w:rFonts w:ascii="Calibri" w:hAnsi="Calibri" w:cs="Calibri"/>
                <w:b/>
                <w:bCs/>
                <w:szCs w:val="21"/>
              </w:rPr>
              <w:t>Company</w:t>
            </w:r>
          </w:p>
        </w:tc>
        <w:tc>
          <w:tcPr>
            <w:tcW w:w="1985" w:type="dxa"/>
          </w:tcPr>
          <w:p w14:paraId="39480E4A" w14:textId="77777777" w:rsidR="00E70957" w:rsidRPr="00A644F2" w:rsidRDefault="00E70957" w:rsidP="00D56972">
            <w:pPr>
              <w:rPr>
                <w:rFonts w:ascii="Calibri" w:hAnsi="Calibri" w:cs="Calibri"/>
                <w:b/>
                <w:bCs/>
                <w:szCs w:val="21"/>
              </w:rPr>
            </w:pPr>
            <w:r>
              <w:rPr>
                <w:rFonts w:ascii="Calibri" w:hAnsi="Calibri" w:cs="Calibri"/>
                <w:b/>
                <w:bCs/>
                <w:szCs w:val="21"/>
              </w:rPr>
              <w:t>Section/c</w:t>
            </w:r>
            <w:r>
              <w:rPr>
                <w:rFonts w:ascii="Calibri" w:hAnsi="Calibri" w:cs="Calibri" w:hint="eastAsia"/>
                <w:b/>
                <w:bCs/>
                <w:szCs w:val="21"/>
              </w:rPr>
              <w:t>lause</w:t>
            </w:r>
            <w:r>
              <w:rPr>
                <w:rFonts w:ascii="Calibri" w:hAnsi="Calibri" w:cs="Calibri"/>
                <w:b/>
                <w:bCs/>
                <w:szCs w:val="21"/>
              </w:rPr>
              <w:t>/IE</w:t>
            </w:r>
          </w:p>
        </w:tc>
        <w:tc>
          <w:tcPr>
            <w:tcW w:w="5940" w:type="dxa"/>
          </w:tcPr>
          <w:p w14:paraId="1C58F318" w14:textId="77777777" w:rsidR="00E70957" w:rsidRPr="00A644F2" w:rsidRDefault="00E70957" w:rsidP="00D56972">
            <w:pPr>
              <w:rPr>
                <w:rFonts w:ascii="Calibri" w:hAnsi="Calibri" w:cs="Calibri"/>
                <w:b/>
                <w:bCs/>
                <w:szCs w:val="21"/>
              </w:rPr>
            </w:pPr>
            <w:r>
              <w:rPr>
                <w:rFonts w:ascii="Calibri" w:hAnsi="Calibri" w:cs="Calibri"/>
                <w:b/>
                <w:bCs/>
                <w:szCs w:val="21"/>
              </w:rPr>
              <w:t>Comments/</w:t>
            </w:r>
            <w:r>
              <w:rPr>
                <w:rFonts w:ascii="Calibri" w:hAnsi="Calibri" w:cs="Calibri" w:hint="eastAsia"/>
                <w:b/>
                <w:bCs/>
                <w:szCs w:val="21"/>
              </w:rPr>
              <w:t>S</w:t>
            </w:r>
            <w:r>
              <w:rPr>
                <w:rFonts w:ascii="Calibri" w:hAnsi="Calibri" w:cs="Calibri"/>
                <w:b/>
                <w:bCs/>
                <w:szCs w:val="21"/>
              </w:rPr>
              <w:t>uggested Change</w:t>
            </w:r>
          </w:p>
        </w:tc>
        <w:tc>
          <w:tcPr>
            <w:tcW w:w="4585" w:type="dxa"/>
          </w:tcPr>
          <w:p w14:paraId="1B729AC4" w14:textId="77777777" w:rsidR="00E70957" w:rsidRPr="00A644F2" w:rsidRDefault="00E70957" w:rsidP="00D56972">
            <w:pPr>
              <w:rPr>
                <w:rFonts w:ascii="Calibri" w:hAnsi="Calibri" w:cs="Calibri"/>
                <w:b/>
                <w:bCs/>
                <w:szCs w:val="21"/>
              </w:rPr>
            </w:pPr>
            <w:r>
              <w:rPr>
                <w:rFonts w:ascii="Calibri" w:hAnsi="Calibri" w:cs="Calibri"/>
                <w:b/>
                <w:bCs/>
                <w:szCs w:val="21"/>
              </w:rPr>
              <w:t>Rapp Response</w:t>
            </w:r>
          </w:p>
        </w:tc>
      </w:tr>
      <w:tr w:rsidR="00E70957" w:rsidRPr="00A644F2" w14:paraId="51C5D7CD" w14:textId="77777777" w:rsidTr="00E70957">
        <w:tc>
          <w:tcPr>
            <w:tcW w:w="2070" w:type="dxa"/>
          </w:tcPr>
          <w:p w14:paraId="478BD017" w14:textId="77777777" w:rsidR="00E70957" w:rsidRPr="00A644F2" w:rsidRDefault="00E70957" w:rsidP="00D56972">
            <w:pPr>
              <w:rPr>
                <w:rFonts w:ascii="Calibri" w:hAnsi="Calibri" w:cs="Calibri"/>
                <w:szCs w:val="21"/>
              </w:rPr>
            </w:pPr>
            <w:r>
              <w:rPr>
                <w:rFonts w:ascii="Calibri" w:hAnsi="Calibri" w:cs="Calibri" w:hint="eastAsia"/>
                <w:szCs w:val="21"/>
              </w:rPr>
              <w:t>ZTE</w:t>
            </w:r>
          </w:p>
        </w:tc>
        <w:tc>
          <w:tcPr>
            <w:tcW w:w="1985" w:type="dxa"/>
          </w:tcPr>
          <w:p w14:paraId="59BAD00E" w14:textId="77777777" w:rsidR="00E70957" w:rsidRPr="00A644F2" w:rsidRDefault="00E70957" w:rsidP="00D56972">
            <w:pPr>
              <w:rPr>
                <w:rFonts w:ascii="Calibri" w:hAnsi="Calibri" w:cs="Calibri"/>
                <w:szCs w:val="21"/>
              </w:rPr>
            </w:pPr>
            <w:r w:rsidRPr="00F21D7D">
              <w:rPr>
                <w:rFonts w:ascii="Calibri" w:hAnsi="Calibri" w:cs="Calibri"/>
                <w:szCs w:val="21"/>
              </w:rPr>
              <w:t>BeamFailureRecoveryConfig</w:t>
            </w:r>
          </w:p>
        </w:tc>
        <w:tc>
          <w:tcPr>
            <w:tcW w:w="5940" w:type="dxa"/>
          </w:tcPr>
          <w:p w14:paraId="6ECC90C9" w14:textId="77777777" w:rsidR="00E70957" w:rsidRPr="00A644F2" w:rsidRDefault="00E70957" w:rsidP="00D56972">
            <w:pPr>
              <w:rPr>
                <w:rFonts w:ascii="Calibri" w:hAnsi="Calibri" w:cs="Calibri"/>
                <w:szCs w:val="21"/>
              </w:rPr>
            </w:pPr>
            <w:r w:rsidRPr="00F21D7D">
              <w:rPr>
                <w:rFonts w:ascii="Calibri" w:hAnsi="Calibri" w:cs="Calibri"/>
                <w:szCs w:val="21"/>
              </w:rPr>
              <w:t>ra-OccasionType-r19</w:t>
            </w:r>
            <w:r>
              <w:rPr>
                <w:rFonts w:ascii="Calibri" w:hAnsi="Calibri" w:cs="Calibri"/>
                <w:szCs w:val="21"/>
              </w:rPr>
              <w:t xml:space="preserve"> can only indicate SBFD. If gNB indicates non-SBFD RO, gNB can make the field absent.</w:t>
            </w:r>
          </w:p>
        </w:tc>
        <w:tc>
          <w:tcPr>
            <w:tcW w:w="4585" w:type="dxa"/>
          </w:tcPr>
          <w:p w14:paraId="38DB57D8" w14:textId="77777777" w:rsidR="00E70957" w:rsidRPr="004F450E" w:rsidRDefault="00E70957" w:rsidP="00D56972">
            <w:pPr>
              <w:rPr>
                <w:rFonts w:ascii="Calibri" w:hAnsi="Calibri" w:cs="Calibri"/>
                <w:szCs w:val="21"/>
              </w:rPr>
            </w:pPr>
            <w:r>
              <w:rPr>
                <w:rFonts w:ascii="Calibri" w:hAnsi="Calibri" w:cs="Calibri" w:hint="eastAsia"/>
                <w:szCs w:val="21"/>
              </w:rPr>
              <w:t>This</w:t>
            </w:r>
            <w:r>
              <w:rPr>
                <w:rFonts w:ascii="Calibri" w:hAnsi="Calibri" w:cs="Calibri"/>
                <w:szCs w:val="21"/>
              </w:rPr>
              <w:t xml:space="preserve"> may be different taste of design. The actual bit is the same </w:t>
            </w:r>
            <w:r w:rsidRPr="004F450E">
              <w:rPr>
                <w:rFonts w:ascii="Calibri" w:hAnsi="Calibri" w:cs="Calibri"/>
                <w:szCs w:val="21"/>
              </w:rPr>
              <w:t xml:space="preserve">(one bit). Rapp think explicit signaling is clearer than implicit signalling (by absence), open for more views from companies. </w:t>
            </w:r>
          </w:p>
        </w:tc>
      </w:tr>
      <w:tr w:rsidR="00E70957" w:rsidRPr="00A644F2" w14:paraId="066EA55A" w14:textId="77777777" w:rsidTr="00E70957">
        <w:tc>
          <w:tcPr>
            <w:tcW w:w="2070" w:type="dxa"/>
          </w:tcPr>
          <w:p w14:paraId="2DF4C79D" w14:textId="77777777" w:rsidR="00E70957" w:rsidRPr="00A644F2" w:rsidRDefault="00E70957" w:rsidP="00D56972">
            <w:pPr>
              <w:rPr>
                <w:rFonts w:ascii="Calibri" w:hAnsi="Calibri" w:cs="Calibri"/>
                <w:szCs w:val="21"/>
              </w:rPr>
            </w:pPr>
            <w:r>
              <w:rPr>
                <w:rFonts w:ascii="Calibri" w:hAnsi="Calibri" w:cs="Calibri" w:hint="eastAsia"/>
                <w:szCs w:val="21"/>
              </w:rPr>
              <w:t>ZTE</w:t>
            </w:r>
          </w:p>
        </w:tc>
        <w:tc>
          <w:tcPr>
            <w:tcW w:w="1985" w:type="dxa"/>
          </w:tcPr>
          <w:p w14:paraId="229A9A58" w14:textId="77777777" w:rsidR="00E70957" w:rsidRPr="00A644F2" w:rsidRDefault="00E70957" w:rsidP="00D56972">
            <w:pPr>
              <w:rPr>
                <w:rFonts w:ascii="Calibri" w:hAnsi="Calibri" w:cs="Calibri"/>
                <w:szCs w:val="21"/>
              </w:rPr>
            </w:pPr>
            <w:r w:rsidRPr="00F21D7D">
              <w:rPr>
                <w:rFonts w:ascii="Calibri" w:hAnsi="Calibri" w:cs="Calibri"/>
                <w:szCs w:val="21"/>
              </w:rPr>
              <w:t>sbfd-RACH-SingleConfig-r19</w:t>
            </w:r>
          </w:p>
        </w:tc>
        <w:tc>
          <w:tcPr>
            <w:tcW w:w="5940" w:type="dxa"/>
          </w:tcPr>
          <w:p w14:paraId="201FE050" w14:textId="77777777" w:rsidR="00E70957" w:rsidRDefault="00E70957" w:rsidP="00D56972">
            <w:pPr>
              <w:rPr>
                <w:rFonts w:ascii="Calibri" w:hAnsi="Calibri" w:cs="Calibri"/>
                <w:szCs w:val="21"/>
              </w:rPr>
            </w:pPr>
            <w:r>
              <w:rPr>
                <w:rFonts w:ascii="Calibri" w:hAnsi="Calibri" w:cs="Calibri"/>
                <w:szCs w:val="21"/>
              </w:rPr>
              <w:t xml:space="preserve">Option 1 should be indicated per </w:t>
            </w:r>
            <w:r w:rsidRPr="00F21D7D">
              <w:rPr>
                <w:rFonts w:ascii="Calibri" w:hAnsi="Calibri" w:cs="Calibri"/>
                <w:szCs w:val="21"/>
              </w:rPr>
              <w:t>RACH-ConfigCommon</w:t>
            </w:r>
            <w:r>
              <w:rPr>
                <w:rFonts w:ascii="Calibri" w:hAnsi="Calibri" w:cs="Calibri"/>
                <w:szCs w:val="21"/>
              </w:rPr>
              <w:t>?</w:t>
            </w:r>
          </w:p>
          <w:p w14:paraId="01ED1556" w14:textId="77777777" w:rsidR="00E70957" w:rsidRDefault="00E70957" w:rsidP="00D56972">
            <w:pPr>
              <w:rPr>
                <w:rFonts w:ascii="Calibri" w:hAnsi="Calibri" w:cs="Calibri"/>
                <w:szCs w:val="21"/>
              </w:rPr>
            </w:pPr>
          </w:p>
          <w:p w14:paraId="7F584786" w14:textId="77777777" w:rsidR="00E70957" w:rsidRPr="00A644F2" w:rsidRDefault="00E70957" w:rsidP="00D56972">
            <w:pPr>
              <w:rPr>
                <w:rFonts w:ascii="Calibri" w:hAnsi="Calibri" w:cs="Calibri"/>
                <w:szCs w:val="21"/>
              </w:rPr>
            </w:pPr>
            <w:r>
              <w:rPr>
                <w:rFonts w:ascii="Calibri" w:hAnsi="Calibri" w:cs="Calibri"/>
                <w:szCs w:val="21"/>
              </w:rPr>
              <w:t xml:space="preserve">Option 1 and option 2 cannot be configured together for all the </w:t>
            </w:r>
            <w:r w:rsidRPr="00F21D7D">
              <w:rPr>
                <w:rFonts w:ascii="Calibri" w:hAnsi="Calibri" w:cs="Calibri"/>
                <w:szCs w:val="21"/>
              </w:rPr>
              <w:t>RACH-ConfigCommon</w:t>
            </w:r>
            <w:r>
              <w:rPr>
                <w:rFonts w:ascii="Calibri" w:hAnsi="Calibri" w:cs="Calibri"/>
                <w:szCs w:val="21"/>
              </w:rPr>
              <w:t xml:space="preserve"> (including those in the </w:t>
            </w:r>
            <w:r w:rsidRPr="00F21D7D">
              <w:rPr>
                <w:rFonts w:ascii="Calibri" w:hAnsi="Calibri" w:cs="Calibri"/>
                <w:szCs w:val="21"/>
              </w:rPr>
              <w:t>AdditionalRACH-ConfigList-r17</w:t>
            </w:r>
            <w:r>
              <w:rPr>
                <w:rFonts w:ascii="Calibri" w:hAnsi="Calibri" w:cs="Calibri"/>
                <w:szCs w:val="21"/>
              </w:rPr>
              <w:t>), this condition should be added.</w:t>
            </w:r>
          </w:p>
        </w:tc>
        <w:tc>
          <w:tcPr>
            <w:tcW w:w="4585" w:type="dxa"/>
          </w:tcPr>
          <w:p w14:paraId="78BCE43A" w14:textId="77777777" w:rsidR="00E70957" w:rsidRPr="00CE4CCB" w:rsidRDefault="00E70957" w:rsidP="00D56972">
            <w:pPr>
              <w:rPr>
                <w:rFonts w:ascii="Calibri" w:hAnsi="Calibri" w:cs="Calibri"/>
                <w:szCs w:val="21"/>
              </w:rPr>
            </w:pPr>
            <w:r w:rsidRPr="00CE4CCB">
              <w:rPr>
                <w:rFonts w:ascii="Calibri" w:hAnsi="Calibri" w:cs="Calibri"/>
                <w:szCs w:val="21"/>
              </w:rPr>
              <w:t xml:space="preserve">For the first question, yes, the R19 gNB configures Option1 through RACH-ConfigCommon. </w:t>
            </w:r>
          </w:p>
          <w:p w14:paraId="018C8248" w14:textId="77777777" w:rsidR="00E70957" w:rsidRPr="00BC32AE" w:rsidRDefault="00E70957" w:rsidP="00D56972">
            <w:r w:rsidRPr="00CE4CCB">
              <w:rPr>
                <w:rFonts w:ascii="Calibri" w:hAnsi="Calibri" w:cs="Calibri"/>
                <w:szCs w:val="21"/>
              </w:rPr>
              <w:t>For the second question, it is already stated in 300 running CR that “A cell can configure only one RACH configuration option</w:t>
            </w:r>
            <w:r w:rsidRPr="00CE4CCB">
              <w:rPr>
                <w:rFonts w:ascii="Calibri" w:hAnsi="Calibri" w:cs="Calibri"/>
              </w:rPr>
              <w:t>”. Rapp thinks no need to duplicate this restriction in FD. Open to add if majority companies want to add.</w:t>
            </w:r>
            <w:r>
              <w:t xml:space="preserve"> </w:t>
            </w:r>
          </w:p>
        </w:tc>
      </w:tr>
      <w:tr w:rsidR="00E70957" w:rsidRPr="00A644F2" w14:paraId="05DE7C04" w14:textId="77777777" w:rsidTr="00E70957">
        <w:tc>
          <w:tcPr>
            <w:tcW w:w="2070" w:type="dxa"/>
          </w:tcPr>
          <w:p w14:paraId="5DCA3314" w14:textId="77777777" w:rsidR="00E70957" w:rsidRPr="00A644F2" w:rsidRDefault="00E70957" w:rsidP="00D56972">
            <w:pPr>
              <w:rPr>
                <w:rFonts w:ascii="Calibri" w:hAnsi="Calibri" w:cs="Calibri"/>
                <w:szCs w:val="21"/>
              </w:rPr>
            </w:pPr>
            <w:r>
              <w:rPr>
                <w:rFonts w:ascii="Calibri" w:hAnsi="Calibri" w:cs="Calibri"/>
                <w:szCs w:val="21"/>
              </w:rPr>
              <w:t>Nokia</w:t>
            </w:r>
          </w:p>
        </w:tc>
        <w:tc>
          <w:tcPr>
            <w:tcW w:w="1985" w:type="dxa"/>
          </w:tcPr>
          <w:p w14:paraId="3116733F" w14:textId="77777777" w:rsidR="00E70957" w:rsidRPr="00A644F2" w:rsidRDefault="00E70957" w:rsidP="00D56972">
            <w:pPr>
              <w:rPr>
                <w:rFonts w:ascii="Calibri" w:hAnsi="Calibri" w:cs="Calibri"/>
                <w:szCs w:val="21"/>
              </w:rPr>
            </w:pPr>
            <w:r w:rsidRPr="00F21D7D">
              <w:rPr>
                <w:rFonts w:ascii="Calibri" w:hAnsi="Calibri" w:cs="Calibri"/>
                <w:szCs w:val="21"/>
              </w:rPr>
              <w:t>sbfd-RACH-SingleConfig-r19</w:t>
            </w:r>
          </w:p>
        </w:tc>
        <w:tc>
          <w:tcPr>
            <w:tcW w:w="5940" w:type="dxa"/>
          </w:tcPr>
          <w:p w14:paraId="454FFE78" w14:textId="77777777" w:rsidR="00E70957" w:rsidRPr="00F21D7D" w:rsidRDefault="00E70957" w:rsidP="00D56972">
            <w:pPr>
              <w:rPr>
                <w:rFonts w:ascii="Calibri" w:hAnsi="Calibri" w:cs="Calibri"/>
                <w:szCs w:val="21"/>
              </w:rPr>
            </w:pPr>
            <w:r>
              <w:rPr>
                <w:rFonts w:ascii="Calibri" w:hAnsi="Calibri" w:cs="Calibri"/>
                <w:szCs w:val="21"/>
              </w:rPr>
              <w:t>Same understanding as ZTE</w:t>
            </w:r>
          </w:p>
        </w:tc>
        <w:tc>
          <w:tcPr>
            <w:tcW w:w="4585" w:type="dxa"/>
          </w:tcPr>
          <w:p w14:paraId="28E21F7B" w14:textId="77777777" w:rsidR="00E70957" w:rsidRPr="00A644F2" w:rsidRDefault="00E70957" w:rsidP="00D56972">
            <w:pPr>
              <w:rPr>
                <w:rFonts w:ascii="Calibri" w:hAnsi="Calibri" w:cs="Calibri"/>
                <w:szCs w:val="21"/>
              </w:rPr>
            </w:pPr>
            <w:r>
              <w:rPr>
                <w:rFonts w:ascii="Calibri" w:hAnsi="Calibri" w:cs="Calibri"/>
                <w:szCs w:val="21"/>
              </w:rPr>
              <w:t>See above</w:t>
            </w:r>
          </w:p>
        </w:tc>
      </w:tr>
      <w:tr w:rsidR="00E70957" w:rsidRPr="00A644F2" w14:paraId="0B3D6E6E" w14:textId="77777777" w:rsidTr="00E70957">
        <w:tc>
          <w:tcPr>
            <w:tcW w:w="2070" w:type="dxa"/>
          </w:tcPr>
          <w:p w14:paraId="4348601F" w14:textId="77777777" w:rsidR="00E70957" w:rsidRPr="00A644F2" w:rsidRDefault="00E70957" w:rsidP="00D56972">
            <w:pPr>
              <w:rPr>
                <w:rFonts w:ascii="Calibri" w:hAnsi="Calibri" w:cs="Calibri"/>
                <w:szCs w:val="21"/>
              </w:rPr>
            </w:pPr>
            <w:r w:rsidRPr="00C24EB4">
              <w:rPr>
                <w:rFonts w:ascii="Calibri" w:hAnsi="Calibri" w:cs="Calibri"/>
                <w:lang w:eastAsia="en-US"/>
              </w:rPr>
              <w:lastRenderedPageBreak/>
              <w:t>Nokia </w:t>
            </w:r>
          </w:p>
        </w:tc>
        <w:tc>
          <w:tcPr>
            <w:tcW w:w="1985" w:type="dxa"/>
          </w:tcPr>
          <w:p w14:paraId="4A9C67B8" w14:textId="77777777" w:rsidR="00E70957" w:rsidRPr="00A644F2" w:rsidRDefault="00E70957" w:rsidP="00D56972">
            <w:pPr>
              <w:rPr>
                <w:rFonts w:ascii="Calibri" w:hAnsi="Calibri" w:cs="Calibri"/>
                <w:szCs w:val="21"/>
              </w:rPr>
            </w:pPr>
            <w:r w:rsidRPr="00C24EB4">
              <w:rPr>
                <w:rFonts w:ascii="Calibri" w:hAnsi="Calibri" w:cs="Calibri"/>
                <w:lang w:eastAsia="en-US"/>
              </w:rPr>
              <w:t>CSI-ReportConfig </w:t>
            </w:r>
          </w:p>
        </w:tc>
        <w:tc>
          <w:tcPr>
            <w:tcW w:w="5940" w:type="dxa"/>
          </w:tcPr>
          <w:p w14:paraId="6D43CB3E" w14:textId="77777777" w:rsidR="00E70957" w:rsidRPr="00A644F2" w:rsidRDefault="00E70957" w:rsidP="00D56972">
            <w:pPr>
              <w:rPr>
                <w:rFonts w:ascii="Calibri" w:hAnsi="Calibri" w:cs="Calibri"/>
                <w:szCs w:val="21"/>
              </w:rPr>
            </w:pPr>
            <w:r w:rsidRPr="00C24EB4">
              <w:rPr>
                <w:rFonts w:ascii="Calibri" w:hAnsi="Calibri" w:cs="Calibri"/>
                <w:lang w:eastAsia="en-US"/>
              </w:rPr>
              <w:t xml:space="preserve">The metrics cli-RSSI and cli-SRS-RSRP are not included as part of new reporting metrics within </w:t>
            </w:r>
            <w:r w:rsidRPr="00C24EB4">
              <w:rPr>
                <w:rFonts w:ascii="Calibri" w:hAnsi="Calibri" w:cs="Calibri"/>
                <w:i/>
                <w:iCs/>
                <w:lang w:eastAsia="en-US"/>
              </w:rPr>
              <w:t>CSI-ReportConfig</w:t>
            </w:r>
            <w:r w:rsidRPr="00C24EB4">
              <w:rPr>
                <w:rFonts w:ascii="Calibri" w:hAnsi="Calibri" w:cs="Calibri"/>
                <w:lang w:eastAsia="en-US"/>
              </w:rPr>
              <w:t xml:space="preserve"> IE. </w:t>
            </w:r>
          </w:p>
        </w:tc>
        <w:tc>
          <w:tcPr>
            <w:tcW w:w="4585" w:type="dxa"/>
          </w:tcPr>
          <w:p w14:paraId="5CD8FBB6" w14:textId="77777777" w:rsidR="00E70957" w:rsidRPr="00A644F2" w:rsidRDefault="00E70957" w:rsidP="00D56972">
            <w:pPr>
              <w:rPr>
                <w:rFonts w:ascii="Calibri" w:hAnsi="Calibri" w:cs="Calibri"/>
                <w:szCs w:val="21"/>
              </w:rPr>
            </w:pPr>
            <w:r>
              <w:rPr>
                <w:rFonts w:ascii="Calibri" w:hAnsi="Calibri" w:cs="Calibri"/>
                <w:lang w:eastAsia="en-US"/>
              </w:rPr>
              <w:t xml:space="preserve">Rapp understands the report quantity is the same as in legacy. </w:t>
            </w:r>
          </w:p>
        </w:tc>
      </w:tr>
      <w:tr w:rsidR="00E70957" w:rsidRPr="00A644F2" w14:paraId="7265BE99" w14:textId="77777777" w:rsidTr="00E70957">
        <w:tc>
          <w:tcPr>
            <w:tcW w:w="2070" w:type="dxa"/>
          </w:tcPr>
          <w:p w14:paraId="4EC2285C" w14:textId="77777777" w:rsidR="00E70957" w:rsidRPr="00A644F2" w:rsidRDefault="00E70957" w:rsidP="00D56972">
            <w:pPr>
              <w:rPr>
                <w:rFonts w:ascii="Calibri" w:hAnsi="Calibri" w:cs="Calibri"/>
                <w:szCs w:val="21"/>
              </w:rPr>
            </w:pPr>
            <w:r w:rsidRPr="00C24EB4">
              <w:rPr>
                <w:rFonts w:ascii="Calibri" w:hAnsi="Calibri" w:cs="Calibri"/>
                <w:lang w:eastAsia="en-US"/>
              </w:rPr>
              <w:t>Nokia </w:t>
            </w:r>
          </w:p>
        </w:tc>
        <w:tc>
          <w:tcPr>
            <w:tcW w:w="1985" w:type="dxa"/>
          </w:tcPr>
          <w:p w14:paraId="09932652" w14:textId="77777777" w:rsidR="00E70957" w:rsidRPr="00A644F2" w:rsidRDefault="00E70957" w:rsidP="00D56972">
            <w:pPr>
              <w:rPr>
                <w:rFonts w:ascii="Calibri" w:hAnsi="Calibri" w:cs="Calibri"/>
                <w:szCs w:val="21"/>
              </w:rPr>
            </w:pPr>
            <w:r w:rsidRPr="00C24EB4">
              <w:rPr>
                <w:rFonts w:ascii="Calibri" w:hAnsi="Calibri" w:cs="Calibri"/>
                <w:lang w:eastAsia="en-US"/>
              </w:rPr>
              <w:t>CSI-ResourceConfig </w:t>
            </w:r>
          </w:p>
        </w:tc>
        <w:tc>
          <w:tcPr>
            <w:tcW w:w="5940" w:type="dxa"/>
          </w:tcPr>
          <w:p w14:paraId="6D31C38B" w14:textId="77777777" w:rsidR="00E70957" w:rsidRPr="00A644F2" w:rsidRDefault="00E70957" w:rsidP="00D56972">
            <w:pPr>
              <w:rPr>
                <w:rFonts w:ascii="Calibri" w:hAnsi="Calibri" w:cs="Calibri"/>
                <w:szCs w:val="21"/>
              </w:rPr>
            </w:pPr>
            <w:r w:rsidRPr="00C24EB4">
              <w:rPr>
                <w:rFonts w:ascii="Calibri" w:hAnsi="Calibri" w:cs="Calibri"/>
                <w:lang w:eastAsia="en-US"/>
              </w:rPr>
              <w:t xml:space="preserve">The </w:t>
            </w:r>
            <w:r>
              <w:rPr>
                <w:rFonts w:ascii="Calibri" w:hAnsi="Calibri" w:cs="Calibri"/>
                <w:lang w:eastAsia="en-US"/>
              </w:rPr>
              <w:t>definition of</w:t>
            </w:r>
            <w:r w:rsidRPr="00C24EB4">
              <w:rPr>
                <w:rFonts w:ascii="Calibri" w:hAnsi="Calibri" w:cs="Calibri"/>
                <w:lang w:eastAsia="en-US"/>
              </w:rPr>
              <w:t xml:space="preserve"> the </w:t>
            </w:r>
            <w:r w:rsidRPr="00C24EB4">
              <w:rPr>
                <w:rFonts w:ascii="Calibri" w:hAnsi="Calibri" w:cs="Calibri"/>
                <w:i/>
                <w:iCs/>
                <w:lang w:eastAsia="en-US"/>
              </w:rPr>
              <w:t xml:space="preserve">CSI-ResourceConfig </w:t>
            </w:r>
            <w:r w:rsidRPr="00C24EB4">
              <w:rPr>
                <w:rFonts w:ascii="Calibri" w:hAnsi="Calibri" w:cs="Calibri"/>
                <w:lang w:eastAsia="en-US"/>
              </w:rPr>
              <w:t>IE should be updated to indicate that it is also used to define a group of CLI-RSSI or SRS-RSRP resource sets. </w:t>
            </w:r>
          </w:p>
        </w:tc>
        <w:tc>
          <w:tcPr>
            <w:tcW w:w="4585" w:type="dxa"/>
          </w:tcPr>
          <w:p w14:paraId="2927AEB2" w14:textId="77777777" w:rsidR="00E70957" w:rsidRPr="00A644F2" w:rsidRDefault="00E70957" w:rsidP="00D56972">
            <w:pPr>
              <w:rPr>
                <w:rFonts w:ascii="Calibri" w:hAnsi="Calibri" w:cs="Calibri"/>
                <w:szCs w:val="21"/>
              </w:rPr>
            </w:pPr>
            <w:r w:rsidRPr="00C24EB4">
              <w:rPr>
                <w:rFonts w:ascii="Calibri" w:hAnsi="Calibri" w:cs="Calibri"/>
                <w:lang w:eastAsia="en-US"/>
              </w:rPr>
              <w:t> </w:t>
            </w:r>
            <w:r>
              <w:rPr>
                <w:rFonts w:ascii="Calibri" w:hAnsi="Calibri" w:cs="Calibri"/>
                <w:lang w:eastAsia="en-US"/>
              </w:rPr>
              <w:t xml:space="preserve">Yes. Thanks for spotting this. Will add in the next version. </w:t>
            </w:r>
          </w:p>
        </w:tc>
      </w:tr>
      <w:tr w:rsidR="00E70957" w:rsidRPr="00A644F2" w14:paraId="4E75E5F5" w14:textId="77777777" w:rsidTr="00E70957">
        <w:tc>
          <w:tcPr>
            <w:tcW w:w="2070" w:type="dxa"/>
          </w:tcPr>
          <w:p w14:paraId="444DEEEA" w14:textId="77777777" w:rsidR="00E70957" w:rsidRPr="00A644F2" w:rsidRDefault="00E70957" w:rsidP="00D56972">
            <w:pPr>
              <w:rPr>
                <w:rFonts w:ascii="Calibri" w:hAnsi="Calibri" w:cs="Calibri"/>
                <w:szCs w:val="21"/>
              </w:rPr>
            </w:pPr>
            <w:r w:rsidRPr="00C24EB4">
              <w:rPr>
                <w:rFonts w:ascii="Calibri" w:hAnsi="Calibri" w:cs="Calibri"/>
                <w:lang w:eastAsia="en-US"/>
              </w:rPr>
              <w:t>Nokia </w:t>
            </w:r>
          </w:p>
        </w:tc>
        <w:tc>
          <w:tcPr>
            <w:tcW w:w="1985" w:type="dxa"/>
          </w:tcPr>
          <w:p w14:paraId="7CD3603E" w14:textId="77777777" w:rsidR="00E70957" w:rsidRPr="00A644F2" w:rsidRDefault="00E70957" w:rsidP="00D56972">
            <w:pPr>
              <w:rPr>
                <w:rFonts w:ascii="Calibri" w:hAnsi="Calibri" w:cs="Calibri"/>
                <w:szCs w:val="21"/>
              </w:rPr>
            </w:pPr>
            <w:r w:rsidRPr="00C24EB4">
              <w:rPr>
                <w:rFonts w:ascii="Calibri" w:hAnsi="Calibri" w:cs="Calibri"/>
                <w:lang w:eastAsia="en-US"/>
              </w:rPr>
              <w:t>CSI-ReportConfig </w:t>
            </w:r>
          </w:p>
        </w:tc>
        <w:tc>
          <w:tcPr>
            <w:tcW w:w="5940" w:type="dxa"/>
          </w:tcPr>
          <w:p w14:paraId="5420378A" w14:textId="77777777" w:rsidR="00E70957" w:rsidRPr="00A644F2" w:rsidRDefault="00E70957" w:rsidP="00D56972">
            <w:pPr>
              <w:rPr>
                <w:rFonts w:ascii="Calibri" w:hAnsi="Calibri" w:cs="Calibri"/>
                <w:szCs w:val="21"/>
              </w:rPr>
            </w:pPr>
            <w:r w:rsidRPr="00C24EB4">
              <w:rPr>
                <w:rFonts w:ascii="Calibri" w:hAnsi="Calibri" w:cs="Calibri"/>
                <w:lang w:eastAsia="en-US"/>
              </w:rPr>
              <w:t xml:space="preserve">The definition of </w:t>
            </w:r>
            <w:r w:rsidRPr="00C24EB4">
              <w:rPr>
                <w:rFonts w:ascii="Calibri" w:hAnsi="Calibri" w:cs="Calibri"/>
                <w:i/>
                <w:iCs/>
                <w:lang w:eastAsia="en-US"/>
              </w:rPr>
              <w:t>resourcesForChannelMeasurement</w:t>
            </w:r>
            <w:r w:rsidRPr="00C24EB4">
              <w:rPr>
                <w:rFonts w:ascii="Calibri" w:hAnsi="Calibri" w:cs="Calibri"/>
                <w:lang w:eastAsia="en-US"/>
              </w:rPr>
              <w:t xml:space="preserve"> should be extended to cover CLI-RSSI and SRS-RSRP resources </w:t>
            </w:r>
          </w:p>
        </w:tc>
        <w:tc>
          <w:tcPr>
            <w:tcW w:w="4585" w:type="dxa"/>
          </w:tcPr>
          <w:p w14:paraId="72FF7D46" w14:textId="77777777" w:rsidR="00E70957" w:rsidRPr="00A644F2" w:rsidRDefault="00E70957" w:rsidP="00D56972">
            <w:pPr>
              <w:rPr>
                <w:rFonts w:ascii="Calibri" w:hAnsi="Calibri" w:cs="Calibri"/>
                <w:szCs w:val="21"/>
              </w:rPr>
            </w:pPr>
            <w:r w:rsidRPr="00C24EB4">
              <w:rPr>
                <w:rFonts w:ascii="Calibri" w:hAnsi="Calibri" w:cs="Calibri"/>
                <w:lang w:eastAsia="en-US"/>
              </w:rPr>
              <w:t> </w:t>
            </w:r>
            <w:r>
              <w:rPr>
                <w:rFonts w:ascii="Calibri" w:hAnsi="Calibri" w:cs="Calibri"/>
                <w:lang w:eastAsia="en-US"/>
              </w:rPr>
              <w:t xml:space="preserve">The new field </w:t>
            </w:r>
            <w:r w:rsidRPr="00377C08">
              <w:rPr>
                <w:rFonts w:ascii="Calibri" w:hAnsi="Calibri" w:cs="Calibri"/>
                <w:lang w:eastAsia="en-US"/>
              </w:rPr>
              <w:t>resourcesForChannelCLI</w:t>
            </w:r>
            <w:r>
              <w:rPr>
                <w:rFonts w:ascii="Calibri" w:hAnsi="Calibri" w:cs="Calibri"/>
                <w:lang w:eastAsia="en-US"/>
              </w:rPr>
              <w:t xml:space="preserve"> covers CLI-RSSI and SRS-RSRP resources. </w:t>
            </w:r>
          </w:p>
        </w:tc>
      </w:tr>
      <w:tr w:rsidR="00E70957" w:rsidRPr="00A644F2" w14:paraId="47FC85B7" w14:textId="77777777" w:rsidTr="00E70957">
        <w:tc>
          <w:tcPr>
            <w:tcW w:w="2070" w:type="dxa"/>
          </w:tcPr>
          <w:p w14:paraId="1C03C7D7" w14:textId="77777777" w:rsidR="00E70957" w:rsidRPr="00C24EB4" w:rsidRDefault="00E70957" w:rsidP="00D56972">
            <w:pPr>
              <w:rPr>
                <w:rFonts w:ascii="Calibri" w:hAnsi="Calibri" w:cs="Calibri"/>
                <w:lang w:eastAsia="en-US"/>
              </w:rPr>
            </w:pPr>
            <w:r>
              <w:rPr>
                <w:rFonts w:ascii="Calibri" w:hAnsi="Calibri" w:cs="Calibri" w:hint="eastAsia"/>
                <w:szCs w:val="21"/>
              </w:rPr>
              <w:t>X</w:t>
            </w:r>
            <w:r>
              <w:rPr>
                <w:rFonts w:ascii="Calibri" w:hAnsi="Calibri" w:cs="Calibri"/>
                <w:szCs w:val="21"/>
              </w:rPr>
              <w:t>iaomi</w:t>
            </w:r>
          </w:p>
        </w:tc>
        <w:tc>
          <w:tcPr>
            <w:tcW w:w="1985" w:type="dxa"/>
          </w:tcPr>
          <w:p w14:paraId="581642CB" w14:textId="77777777" w:rsidR="00E70957" w:rsidRDefault="00E70957" w:rsidP="00D56972">
            <w:pPr>
              <w:rPr>
                <w:rFonts w:ascii="Calibri" w:hAnsi="Calibri" w:cs="Calibri"/>
                <w:szCs w:val="21"/>
              </w:rPr>
            </w:pPr>
            <w:r>
              <w:rPr>
                <w:rFonts w:ascii="Calibri" w:hAnsi="Calibri" w:cs="Calibri"/>
                <w:szCs w:val="21"/>
              </w:rPr>
              <w:t xml:space="preserve">ASN.1 grammar: there are several places where commas are placed before “]]”. For example: </w:t>
            </w:r>
          </w:p>
          <w:p w14:paraId="690D4EB8" w14:textId="77777777" w:rsidR="00E70957" w:rsidRDefault="00E70957" w:rsidP="00D56972">
            <w:pPr>
              <w:rPr>
                <w:rFonts w:ascii="Calibri" w:hAnsi="Calibri" w:cs="Calibri"/>
                <w:szCs w:val="21"/>
              </w:rPr>
            </w:pPr>
          </w:p>
          <w:p w14:paraId="3E91D50A" w14:textId="77777777" w:rsidR="00E70957" w:rsidRDefault="00E70957" w:rsidP="00D56972">
            <w:pPr>
              <w:pStyle w:val="PL"/>
            </w:pPr>
            <w:r w:rsidRPr="00613CF3">
              <w:t>OPTIONAL</w:t>
            </w:r>
            <w:r w:rsidRPr="00FF0AA2">
              <w:rPr>
                <w:highlight w:val="red"/>
              </w:rPr>
              <w:t>,</w:t>
            </w:r>
            <w:r w:rsidRPr="00613CF3">
              <w:t xml:space="preserve">   -- Need M</w:t>
            </w:r>
          </w:p>
          <w:p w14:paraId="7BA6C58F" w14:textId="77777777" w:rsidR="00E70957" w:rsidRPr="00C24EB4" w:rsidRDefault="00E70957" w:rsidP="00D56972">
            <w:pPr>
              <w:rPr>
                <w:rFonts w:ascii="Calibri" w:hAnsi="Calibri" w:cs="Calibri"/>
                <w:lang w:eastAsia="en-US"/>
              </w:rPr>
            </w:pPr>
            <w:r>
              <w:t xml:space="preserve">    ]]</w:t>
            </w:r>
          </w:p>
        </w:tc>
        <w:tc>
          <w:tcPr>
            <w:tcW w:w="5940" w:type="dxa"/>
          </w:tcPr>
          <w:p w14:paraId="47F5F27D" w14:textId="77777777" w:rsidR="00E70957" w:rsidRPr="00C24EB4" w:rsidRDefault="00E70957" w:rsidP="00D56972">
            <w:pPr>
              <w:rPr>
                <w:rFonts w:ascii="Calibri" w:hAnsi="Calibri" w:cs="Calibri"/>
                <w:lang w:eastAsia="en-US"/>
              </w:rPr>
            </w:pPr>
            <w:r>
              <w:rPr>
                <w:rFonts w:ascii="Calibri" w:hAnsi="Calibri" w:cs="Calibri" w:hint="eastAsia"/>
                <w:szCs w:val="21"/>
              </w:rPr>
              <w:t>R</w:t>
            </w:r>
            <w:r>
              <w:rPr>
                <w:rFonts w:ascii="Calibri" w:hAnsi="Calibri" w:cs="Calibri"/>
                <w:szCs w:val="21"/>
              </w:rPr>
              <w:t>emove comma before “]]”.</w:t>
            </w:r>
          </w:p>
        </w:tc>
        <w:tc>
          <w:tcPr>
            <w:tcW w:w="4585" w:type="dxa"/>
          </w:tcPr>
          <w:p w14:paraId="416482D9" w14:textId="77777777" w:rsidR="00E70957" w:rsidRPr="00C24EB4" w:rsidRDefault="00E70957" w:rsidP="00D56972">
            <w:pPr>
              <w:rPr>
                <w:rFonts w:ascii="Calibri" w:hAnsi="Calibri" w:cs="Calibri"/>
                <w:lang w:eastAsia="en-US"/>
              </w:rPr>
            </w:pPr>
            <w:r>
              <w:rPr>
                <w:rFonts w:ascii="Calibri" w:hAnsi="Calibri" w:cs="Calibri"/>
                <w:lang w:eastAsia="en-US"/>
              </w:rPr>
              <w:t>Thanks for spotting this. Two such cases with “</w:t>
            </w:r>
            <w:r w:rsidRPr="00377C08">
              <w:rPr>
                <w:rFonts w:ascii="Calibri" w:hAnsi="Calibri" w:cs="Calibri"/>
                <w:lang w:eastAsia="en-US"/>
              </w:rPr>
              <w:t>rach-ConfigConmonSBFD-r19</w:t>
            </w:r>
            <w:r>
              <w:rPr>
                <w:rFonts w:ascii="Calibri" w:hAnsi="Calibri" w:cs="Calibri"/>
                <w:lang w:eastAsia="en-US"/>
              </w:rPr>
              <w:t xml:space="preserve">” to be corrected in the next version. </w:t>
            </w:r>
          </w:p>
        </w:tc>
      </w:tr>
      <w:tr w:rsidR="00E70957" w:rsidRPr="00A644F2" w14:paraId="45664AF1" w14:textId="77777777" w:rsidTr="00E70957">
        <w:tc>
          <w:tcPr>
            <w:tcW w:w="2070" w:type="dxa"/>
          </w:tcPr>
          <w:p w14:paraId="3DA290E0" w14:textId="77777777" w:rsidR="00E70957" w:rsidRPr="00C24EB4" w:rsidRDefault="00E70957" w:rsidP="00D56972">
            <w:pPr>
              <w:rPr>
                <w:rFonts w:ascii="Calibri" w:hAnsi="Calibri" w:cs="Calibri"/>
                <w:lang w:eastAsia="en-US"/>
              </w:rPr>
            </w:pPr>
            <w:r>
              <w:rPr>
                <w:rFonts w:ascii="Calibri" w:hAnsi="Calibri" w:cs="Calibri" w:hint="eastAsia"/>
                <w:szCs w:val="21"/>
              </w:rPr>
              <w:t>X</w:t>
            </w:r>
            <w:r>
              <w:rPr>
                <w:rFonts w:ascii="Calibri" w:hAnsi="Calibri" w:cs="Calibri"/>
                <w:szCs w:val="21"/>
              </w:rPr>
              <w:t>iaomi</w:t>
            </w:r>
          </w:p>
        </w:tc>
        <w:tc>
          <w:tcPr>
            <w:tcW w:w="1985" w:type="dxa"/>
          </w:tcPr>
          <w:p w14:paraId="209CC196" w14:textId="77777777" w:rsidR="00E70957" w:rsidRPr="00C24EB4" w:rsidRDefault="00E70957" w:rsidP="00D56972">
            <w:pPr>
              <w:rPr>
                <w:rFonts w:ascii="Calibri" w:hAnsi="Calibri" w:cs="Calibri"/>
                <w:lang w:eastAsia="en-US"/>
              </w:rPr>
            </w:pPr>
            <w:r>
              <w:rPr>
                <w:rFonts w:ascii="Calibri" w:hAnsi="Calibri" w:cs="Calibri" w:hint="eastAsia"/>
                <w:szCs w:val="21"/>
              </w:rPr>
              <w:t>N</w:t>
            </w:r>
            <w:r>
              <w:rPr>
                <w:rFonts w:ascii="Calibri" w:hAnsi="Calibri" w:cs="Calibri"/>
                <w:szCs w:val="21"/>
              </w:rPr>
              <w:t xml:space="preserve">aming convention is not followed for several field or IE names. </w:t>
            </w:r>
          </w:p>
        </w:tc>
        <w:tc>
          <w:tcPr>
            <w:tcW w:w="5940" w:type="dxa"/>
          </w:tcPr>
          <w:p w14:paraId="38BB53A9" w14:textId="77777777" w:rsidR="00E70957" w:rsidRDefault="00E70957" w:rsidP="00D56972">
            <w:pPr>
              <w:rPr>
                <w:rFonts w:ascii="Calibri" w:hAnsi="Calibri" w:cs="Calibri"/>
                <w:szCs w:val="21"/>
              </w:rPr>
            </w:pPr>
            <w:r>
              <w:rPr>
                <w:rFonts w:ascii="Calibri" w:hAnsi="Calibri" w:cs="Calibri"/>
                <w:szCs w:val="21"/>
              </w:rPr>
              <w:t>Understand the names might be based on RAN1 parameter list, but proper name should be used in 38.331.</w:t>
            </w:r>
          </w:p>
          <w:p w14:paraId="05854EC5" w14:textId="77777777" w:rsidR="00E70957" w:rsidRDefault="00E70957" w:rsidP="00D56972">
            <w:pPr>
              <w:rPr>
                <w:rFonts w:ascii="Calibri" w:hAnsi="Calibri" w:cs="Calibri"/>
                <w:szCs w:val="21"/>
              </w:rPr>
            </w:pPr>
          </w:p>
          <w:p w14:paraId="662B7CE8" w14:textId="77777777" w:rsidR="00E70957" w:rsidRDefault="00E70957" w:rsidP="00D56972">
            <w:pPr>
              <w:rPr>
                <w:rFonts w:ascii="Calibri" w:hAnsi="Calibri" w:cs="Calibri"/>
                <w:szCs w:val="21"/>
              </w:rPr>
            </w:pPr>
            <w:r>
              <w:rPr>
                <w:rFonts w:ascii="Calibri" w:hAnsi="Calibri" w:cs="Calibri"/>
                <w:szCs w:val="21"/>
              </w:rPr>
              <w:t>The examples of name corrections:</w:t>
            </w:r>
          </w:p>
          <w:p w14:paraId="2D63C9F7" w14:textId="77777777" w:rsidR="00E70957" w:rsidRDefault="00E70957" w:rsidP="00D56972">
            <w:pPr>
              <w:rPr>
                <w:rFonts w:ascii="Calibri" w:hAnsi="Calibri" w:cs="Calibri"/>
                <w:szCs w:val="21"/>
              </w:rPr>
            </w:pPr>
            <w:r w:rsidRPr="00324A5B">
              <w:rPr>
                <w:rFonts w:ascii="Calibri" w:hAnsi="Calibri" w:cs="Calibri"/>
                <w:szCs w:val="21"/>
              </w:rPr>
              <w:t>RACH-configConmonSBFD-r19</w:t>
            </w:r>
            <w:r>
              <w:rPr>
                <w:rFonts w:ascii="Calibri" w:hAnsi="Calibri" w:cs="Calibri"/>
                <w:szCs w:val="21"/>
              </w:rPr>
              <w:t xml:space="preserve"> </w:t>
            </w:r>
            <w:r w:rsidRPr="00324A5B">
              <w:rPr>
                <w:rFonts w:ascii="Wingdings" w:eastAsia="Wingdings" w:hAnsi="Wingdings" w:cs="Wingdings"/>
                <w:szCs w:val="21"/>
              </w:rPr>
              <w:t>à</w:t>
            </w:r>
            <w:r>
              <w:rPr>
                <w:rFonts w:ascii="Calibri" w:hAnsi="Calibri" w:cs="Calibri"/>
                <w:szCs w:val="21"/>
              </w:rPr>
              <w:t xml:space="preserve"> </w:t>
            </w:r>
            <w:r w:rsidRPr="00324A5B">
              <w:rPr>
                <w:rFonts w:ascii="Calibri" w:hAnsi="Calibri" w:cs="Calibri"/>
                <w:szCs w:val="21"/>
              </w:rPr>
              <w:t>RACH-</w:t>
            </w:r>
            <w:r w:rsidRPr="00324A5B">
              <w:rPr>
                <w:rFonts w:ascii="Calibri" w:hAnsi="Calibri" w:cs="Calibri"/>
                <w:szCs w:val="21"/>
                <w:highlight w:val="cyan"/>
              </w:rPr>
              <w:t>C</w:t>
            </w:r>
            <w:r w:rsidRPr="00324A5B">
              <w:rPr>
                <w:rFonts w:ascii="Calibri" w:hAnsi="Calibri" w:cs="Calibri"/>
                <w:szCs w:val="21"/>
              </w:rPr>
              <w:t>onfigConmonSBFD-r19</w:t>
            </w:r>
          </w:p>
          <w:p w14:paraId="6847E1F8" w14:textId="77777777" w:rsidR="00E70957" w:rsidRDefault="00E70957" w:rsidP="00D56972">
            <w:pPr>
              <w:rPr>
                <w:rFonts w:ascii="Calibri" w:hAnsi="Calibri" w:cs="Calibri"/>
                <w:szCs w:val="21"/>
              </w:rPr>
            </w:pPr>
            <w:r w:rsidRPr="00324A5B">
              <w:rPr>
                <w:rFonts w:ascii="Calibri" w:hAnsi="Calibri" w:cs="Calibri"/>
                <w:szCs w:val="21"/>
              </w:rPr>
              <w:t>sbfd-rsrp-ThresholdRO-Type-r19</w:t>
            </w:r>
            <w:r>
              <w:rPr>
                <w:rFonts w:ascii="Calibri" w:hAnsi="Calibri" w:cs="Calibri"/>
                <w:szCs w:val="21"/>
              </w:rPr>
              <w:t xml:space="preserve"> </w:t>
            </w:r>
            <w:r w:rsidRPr="00324A5B">
              <w:rPr>
                <w:rFonts w:ascii="Wingdings" w:eastAsia="Wingdings" w:hAnsi="Wingdings" w:cs="Wingdings"/>
                <w:szCs w:val="21"/>
              </w:rPr>
              <w:t>à</w:t>
            </w:r>
            <w:r>
              <w:rPr>
                <w:rFonts w:ascii="Calibri" w:hAnsi="Calibri" w:cs="Calibri"/>
                <w:szCs w:val="21"/>
              </w:rPr>
              <w:t xml:space="preserve"> </w:t>
            </w:r>
            <w:r w:rsidRPr="00324A5B">
              <w:rPr>
                <w:rFonts w:ascii="Calibri" w:hAnsi="Calibri" w:cs="Calibri"/>
                <w:szCs w:val="21"/>
              </w:rPr>
              <w:t>sbfd-</w:t>
            </w:r>
            <w:r w:rsidRPr="00324A5B">
              <w:rPr>
                <w:rFonts w:ascii="Calibri" w:hAnsi="Calibri" w:cs="Calibri"/>
                <w:szCs w:val="21"/>
                <w:highlight w:val="cyan"/>
              </w:rPr>
              <w:t>RSRP</w:t>
            </w:r>
            <w:r w:rsidRPr="00324A5B">
              <w:rPr>
                <w:rFonts w:ascii="Calibri" w:hAnsi="Calibri" w:cs="Calibri"/>
                <w:szCs w:val="21"/>
              </w:rPr>
              <w:t>-ThresholdRO-Type-r19</w:t>
            </w:r>
          </w:p>
          <w:p w14:paraId="28B4CDBF" w14:textId="77777777" w:rsidR="00E70957" w:rsidRPr="00C24EB4" w:rsidRDefault="00E70957" w:rsidP="00D56972">
            <w:pPr>
              <w:rPr>
                <w:rFonts w:ascii="Calibri" w:hAnsi="Calibri" w:cs="Calibri"/>
                <w:lang w:eastAsia="en-US"/>
              </w:rPr>
            </w:pPr>
            <w:r>
              <w:rPr>
                <w:rFonts w:ascii="Calibri" w:hAnsi="Calibri" w:cs="Calibri"/>
                <w:szCs w:val="21"/>
              </w:rPr>
              <w:t>…</w:t>
            </w:r>
          </w:p>
        </w:tc>
        <w:tc>
          <w:tcPr>
            <w:tcW w:w="4585" w:type="dxa"/>
          </w:tcPr>
          <w:p w14:paraId="3B45EC62" w14:textId="77777777" w:rsidR="00E70957" w:rsidRDefault="00E70957" w:rsidP="00D56972">
            <w:pPr>
              <w:rPr>
                <w:rFonts w:ascii="Calibri" w:hAnsi="Calibri" w:cs="Calibri"/>
                <w:lang w:eastAsia="en-US"/>
              </w:rPr>
            </w:pPr>
            <w:r>
              <w:rPr>
                <w:rFonts w:ascii="Calibri" w:hAnsi="Calibri" w:cs="Calibri"/>
                <w:lang w:eastAsia="en-US"/>
              </w:rPr>
              <w:t xml:space="preserve">Thanks. -rsrp- to be changed to -RSRP-, -config to be changed to -Config. in next version. </w:t>
            </w:r>
          </w:p>
          <w:p w14:paraId="048A36D5" w14:textId="77777777" w:rsidR="00E70957" w:rsidRPr="00C24EB4" w:rsidRDefault="00E70957" w:rsidP="00D56972">
            <w:pPr>
              <w:rPr>
                <w:rFonts w:ascii="Calibri" w:hAnsi="Calibri" w:cs="Calibri"/>
                <w:lang w:eastAsia="en-US"/>
              </w:rPr>
            </w:pPr>
            <w:r>
              <w:rPr>
                <w:rFonts w:ascii="Calibri" w:hAnsi="Calibri" w:cs="Calibri"/>
                <w:lang w:eastAsia="en-US"/>
              </w:rPr>
              <w:t xml:space="preserve">Also Conmon to be changed to Common. </w:t>
            </w:r>
          </w:p>
        </w:tc>
      </w:tr>
      <w:tr w:rsidR="00E70957" w:rsidRPr="00A644F2" w14:paraId="56CE2954" w14:textId="77777777" w:rsidTr="00E70957">
        <w:tc>
          <w:tcPr>
            <w:tcW w:w="2070" w:type="dxa"/>
          </w:tcPr>
          <w:p w14:paraId="0055D6EC" w14:textId="77777777" w:rsidR="00E70957" w:rsidRPr="00C24EB4" w:rsidRDefault="00E70957" w:rsidP="00D56972">
            <w:pPr>
              <w:rPr>
                <w:rFonts w:ascii="Calibri" w:hAnsi="Calibri" w:cs="Calibri"/>
                <w:lang w:eastAsia="en-US"/>
              </w:rPr>
            </w:pPr>
            <w:r>
              <w:rPr>
                <w:rFonts w:ascii="Calibri" w:hAnsi="Calibri" w:cs="Calibri" w:hint="eastAsia"/>
                <w:szCs w:val="21"/>
              </w:rPr>
              <w:t>X</w:t>
            </w:r>
            <w:r>
              <w:rPr>
                <w:rFonts w:ascii="Calibri" w:hAnsi="Calibri" w:cs="Calibri"/>
                <w:szCs w:val="21"/>
              </w:rPr>
              <w:t xml:space="preserve">iaomi </w:t>
            </w:r>
          </w:p>
        </w:tc>
        <w:tc>
          <w:tcPr>
            <w:tcW w:w="1985" w:type="dxa"/>
          </w:tcPr>
          <w:p w14:paraId="7822C744" w14:textId="77777777" w:rsidR="00E70957" w:rsidRPr="00C24EB4" w:rsidRDefault="00E70957" w:rsidP="00D56972">
            <w:pPr>
              <w:rPr>
                <w:rFonts w:ascii="Calibri" w:hAnsi="Calibri" w:cs="Calibri"/>
                <w:lang w:eastAsia="en-US"/>
              </w:rPr>
            </w:pPr>
            <w:r w:rsidRPr="00D01205">
              <w:rPr>
                <w:rFonts w:ascii="Calibri" w:hAnsi="Calibri" w:cs="Calibri"/>
                <w:szCs w:val="21"/>
              </w:rPr>
              <w:t>sbfd-RACH-SingleConfig-r19</w:t>
            </w:r>
            <w:r>
              <w:rPr>
                <w:rFonts w:ascii="Calibri" w:hAnsi="Calibri" w:cs="Calibri"/>
                <w:szCs w:val="21"/>
              </w:rPr>
              <w:t xml:space="preserve"> </w:t>
            </w:r>
          </w:p>
        </w:tc>
        <w:tc>
          <w:tcPr>
            <w:tcW w:w="5940" w:type="dxa"/>
          </w:tcPr>
          <w:p w14:paraId="694369FF" w14:textId="77777777" w:rsidR="00E70957" w:rsidRPr="00C24EB4" w:rsidRDefault="00E70957" w:rsidP="00D56972">
            <w:pPr>
              <w:rPr>
                <w:rFonts w:ascii="Calibri" w:hAnsi="Calibri" w:cs="Calibri"/>
                <w:lang w:eastAsia="en-US"/>
              </w:rPr>
            </w:pPr>
            <w:r>
              <w:rPr>
                <w:rFonts w:ascii="Calibri" w:hAnsi="Calibri" w:cs="Calibri"/>
                <w:szCs w:val="21"/>
              </w:rPr>
              <w:t>In RAN1 parameter list R1-2503155, the IE location (column “</w:t>
            </w:r>
            <w:r w:rsidRPr="004C6389">
              <w:rPr>
                <w:rFonts w:ascii="Calibri" w:hAnsi="Calibri" w:cs="Calibri"/>
                <w:szCs w:val="21"/>
              </w:rPr>
              <w:t>Per (UE, cell, TRP, …)</w:t>
            </w:r>
            <w:r>
              <w:rPr>
                <w:rFonts w:ascii="Calibri" w:hAnsi="Calibri" w:cs="Calibri"/>
                <w:szCs w:val="21"/>
              </w:rPr>
              <w:t xml:space="preserve">”) is empty with </w:t>
            </w:r>
            <w:r w:rsidRPr="004C6389">
              <w:rPr>
                <w:rFonts w:ascii="Calibri" w:hAnsi="Calibri" w:cs="Calibri"/>
                <w:szCs w:val="21"/>
                <w:highlight w:val="yellow"/>
              </w:rPr>
              <w:t>yellow</w:t>
            </w:r>
            <w:r>
              <w:rPr>
                <w:rFonts w:ascii="Calibri" w:hAnsi="Calibri" w:cs="Calibri"/>
                <w:szCs w:val="21"/>
              </w:rPr>
              <w:t xml:space="preserve"> background. Not sure whether RAN1 will further update it. Maybe we can have an Editor’s note about the IE location.</w:t>
            </w:r>
          </w:p>
        </w:tc>
        <w:tc>
          <w:tcPr>
            <w:tcW w:w="4585" w:type="dxa"/>
          </w:tcPr>
          <w:p w14:paraId="5A46523F" w14:textId="77777777" w:rsidR="00E70957" w:rsidRPr="00C24EB4" w:rsidRDefault="00E70957" w:rsidP="00D56972">
            <w:pPr>
              <w:rPr>
                <w:rFonts w:ascii="Calibri" w:hAnsi="Calibri" w:cs="Calibri"/>
                <w:lang w:eastAsia="en-US"/>
              </w:rPr>
            </w:pPr>
            <w:r>
              <w:rPr>
                <w:rFonts w:ascii="Calibri" w:hAnsi="Calibri" w:cs="Calibri"/>
                <w:lang w:eastAsia="en-US"/>
              </w:rPr>
              <w:t xml:space="preserve">Will add EN for this in next version. </w:t>
            </w:r>
          </w:p>
        </w:tc>
      </w:tr>
      <w:tr w:rsidR="00E70957" w:rsidRPr="00A644F2" w14:paraId="5A16E863" w14:textId="77777777" w:rsidTr="00E70957">
        <w:tc>
          <w:tcPr>
            <w:tcW w:w="2070" w:type="dxa"/>
          </w:tcPr>
          <w:p w14:paraId="3E1471AE" w14:textId="77777777" w:rsidR="00E70957" w:rsidRDefault="00E70957" w:rsidP="00D56972">
            <w:pPr>
              <w:rPr>
                <w:rFonts w:ascii="Calibri" w:hAnsi="Calibri" w:cs="Calibri"/>
                <w:szCs w:val="21"/>
              </w:rPr>
            </w:pPr>
            <w:r>
              <w:rPr>
                <w:rFonts w:ascii="Calibri" w:hAnsi="Calibri" w:cs="Calibri" w:hint="eastAsia"/>
                <w:szCs w:val="21"/>
              </w:rPr>
              <w:t>X</w:t>
            </w:r>
            <w:r>
              <w:rPr>
                <w:rFonts w:ascii="Calibri" w:hAnsi="Calibri" w:cs="Calibri"/>
                <w:szCs w:val="21"/>
              </w:rPr>
              <w:t>iaomi</w:t>
            </w:r>
          </w:p>
        </w:tc>
        <w:tc>
          <w:tcPr>
            <w:tcW w:w="1985" w:type="dxa"/>
          </w:tcPr>
          <w:p w14:paraId="3159E4D9" w14:textId="77777777" w:rsidR="00E70957" w:rsidRDefault="00E70957" w:rsidP="00D56972">
            <w:pPr>
              <w:rPr>
                <w:rFonts w:ascii="Calibri" w:hAnsi="Calibri" w:cs="Calibri"/>
                <w:szCs w:val="21"/>
              </w:rPr>
            </w:pPr>
            <w:r>
              <w:rPr>
                <w:rFonts w:ascii="Calibri" w:hAnsi="Calibri" w:cs="Calibri" w:hint="eastAsia"/>
                <w:szCs w:val="21"/>
              </w:rPr>
              <w:t>R</w:t>
            </w:r>
            <w:r>
              <w:rPr>
                <w:rFonts w:ascii="Calibri" w:hAnsi="Calibri" w:cs="Calibri"/>
                <w:szCs w:val="21"/>
              </w:rPr>
              <w:t xml:space="preserve">elationship between </w:t>
            </w:r>
            <w:r w:rsidRPr="00D01205">
              <w:rPr>
                <w:rFonts w:ascii="Calibri" w:hAnsi="Calibri" w:cs="Calibri"/>
                <w:szCs w:val="21"/>
              </w:rPr>
              <w:t>sbfd-RACH-</w:t>
            </w:r>
            <w:r w:rsidRPr="00D01205">
              <w:rPr>
                <w:rFonts w:ascii="Calibri" w:hAnsi="Calibri" w:cs="Calibri"/>
                <w:szCs w:val="21"/>
              </w:rPr>
              <w:lastRenderedPageBreak/>
              <w:t>SingleConfig-r19</w:t>
            </w:r>
            <w:r>
              <w:rPr>
                <w:rFonts w:ascii="Calibri" w:hAnsi="Calibri" w:cs="Calibri"/>
                <w:szCs w:val="21"/>
              </w:rPr>
              <w:t xml:space="preserve"> and</w:t>
            </w:r>
            <w:r w:rsidRPr="00D01205">
              <w:rPr>
                <w:rFonts w:ascii="Calibri" w:hAnsi="Calibri" w:cs="Calibri"/>
                <w:szCs w:val="21"/>
              </w:rPr>
              <w:t xml:space="preserve"> sbfd-RACH-DualConfig-r19</w:t>
            </w:r>
            <w:r>
              <w:rPr>
                <w:rFonts w:ascii="Calibri" w:hAnsi="Calibri" w:cs="Calibri"/>
                <w:szCs w:val="21"/>
              </w:rPr>
              <w:t xml:space="preserve"> </w:t>
            </w:r>
          </w:p>
        </w:tc>
        <w:tc>
          <w:tcPr>
            <w:tcW w:w="5940" w:type="dxa"/>
          </w:tcPr>
          <w:p w14:paraId="60AD1AFE" w14:textId="77777777" w:rsidR="00E70957" w:rsidRDefault="00E70957" w:rsidP="00D56972">
            <w:pPr>
              <w:rPr>
                <w:rFonts w:ascii="Calibri" w:hAnsi="Calibri" w:cs="Calibri"/>
                <w:szCs w:val="21"/>
              </w:rPr>
            </w:pPr>
            <w:r>
              <w:rPr>
                <w:rFonts w:ascii="Calibri" w:hAnsi="Calibri" w:cs="Calibri" w:hint="eastAsia"/>
                <w:szCs w:val="21"/>
              </w:rPr>
              <w:lastRenderedPageBreak/>
              <w:t>S</w:t>
            </w:r>
            <w:r>
              <w:rPr>
                <w:rFonts w:ascii="Calibri" w:hAnsi="Calibri" w:cs="Calibri"/>
                <w:szCs w:val="21"/>
              </w:rPr>
              <w:t xml:space="preserve">imilar comment as ZTE for </w:t>
            </w:r>
            <w:r w:rsidRPr="00F21D7D">
              <w:rPr>
                <w:rFonts w:ascii="Calibri" w:hAnsi="Calibri" w:cs="Calibri"/>
                <w:szCs w:val="21"/>
              </w:rPr>
              <w:t>sbfd-RACH-SingleConfig-r19</w:t>
            </w:r>
            <w:r>
              <w:rPr>
                <w:rFonts w:ascii="Calibri" w:hAnsi="Calibri" w:cs="Calibri"/>
                <w:szCs w:val="21"/>
              </w:rPr>
              <w:t>.</w:t>
            </w:r>
          </w:p>
          <w:p w14:paraId="6BF16B05" w14:textId="77777777" w:rsidR="00E70957" w:rsidRDefault="00E70957" w:rsidP="00D56972">
            <w:pPr>
              <w:rPr>
                <w:rFonts w:ascii="Calibri" w:hAnsi="Calibri" w:cs="Calibri"/>
                <w:szCs w:val="21"/>
              </w:rPr>
            </w:pPr>
          </w:p>
          <w:p w14:paraId="27A39C79" w14:textId="77777777" w:rsidR="00E70957" w:rsidRDefault="00E70957" w:rsidP="00D56972">
            <w:pPr>
              <w:rPr>
                <w:rFonts w:ascii="Calibri" w:hAnsi="Calibri" w:cs="Calibri"/>
                <w:szCs w:val="21"/>
              </w:rPr>
            </w:pPr>
            <w:r>
              <w:rPr>
                <w:rFonts w:ascii="Calibri" w:hAnsi="Calibri" w:cs="Calibri" w:hint="eastAsia"/>
                <w:szCs w:val="21"/>
              </w:rPr>
              <w:t>I</w:t>
            </w:r>
            <w:r>
              <w:rPr>
                <w:rFonts w:ascii="Calibri" w:hAnsi="Calibri" w:cs="Calibri"/>
                <w:szCs w:val="21"/>
              </w:rPr>
              <w:t>n RAN1#117 meeting, RAN1 agreed that “</w:t>
            </w:r>
            <w:r w:rsidRPr="00C72532">
              <w:rPr>
                <w:rFonts w:ascii="Calibri" w:hAnsi="Calibri" w:cs="Calibri"/>
                <w:szCs w:val="21"/>
              </w:rPr>
              <w:t>Enabling both options at the same time for a UE is not supported</w:t>
            </w:r>
            <w:r>
              <w:rPr>
                <w:rFonts w:ascii="Calibri" w:hAnsi="Calibri" w:cs="Calibri"/>
                <w:szCs w:val="21"/>
              </w:rPr>
              <w:t>”. Suggest to capture the restriction in field description or condition.</w:t>
            </w:r>
          </w:p>
        </w:tc>
        <w:tc>
          <w:tcPr>
            <w:tcW w:w="4585" w:type="dxa"/>
          </w:tcPr>
          <w:p w14:paraId="4AB698F6" w14:textId="77777777" w:rsidR="00E70957" w:rsidRPr="00C24EB4" w:rsidRDefault="00E70957" w:rsidP="00D56972">
            <w:pPr>
              <w:rPr>
                <w:rFonts w:ascii="Calibri" w:hAnsi="Calibri" w:cs="Calibri"/>
                <w:lang w:eastAsia="en-US"/>
              </w:rPr>
            </w:pPr>
            <w:r>
              <w:rPr>
                <w:rFonts w:ascii="Calibri" w:hAnsi="Calibri" w:cs="Calibri"/>
                <w:lang w:eastAsia="en-US"/>
              </w:rPr>
              <w:lastRenderedPageBreak/>
              <w:t>See response above.</w:t>
            </w:r>
          </w:p>
        </w:tc>
      </w:tr>
      <w:tr w:rsidR="00E70957" w:rsidRPr="00A644F2" w14:paraId="5BB8FCE5" w14:textId="77777777" w:rsidTr="00E70957">
        <w:tc>
          <w:tcPr>
            <w:tcW w:w="2070" w:type="dxa"/>
          </w:tcPr>
          <w:p w14:paraId="3BDE01B2"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LGE001</w:t>
            </w:r>
          </w:p>
        </w:tc>
        <w:tc>
          <w:tcPr>
            <w:tcW w:w="1985" w:type="dxa"/>
          </w:tcPr>
          <w:p w14:paraId="4EF3DA70"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w:t>
            </w:r>
          </w:p>
        </w:tc>
        <w:tc>
          <w:tcPr>
            <w:tcW w:w="5940" w:type="dxa"/>
          </w:tcPr>
          <w:p w14:paraId="7C0FCD2E"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Remove unchanged IE and clauses. </w:t>
            </w:r>
          </w:p>
          <w:p w14:paraId="053F5D65"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 xml:space="preserve">Given </w:t>
            </w:r>
            <w:r>
              <w:rPr>
                <w:rFonts w:ascii="Calibri" w:eastAsia="Malgun Gothic" w:hAnsi="Calibri" w:cs="Calibri"/>
                <w:szCs w:val="21"/>
                <w:lang w:eastAsia="ko-KR"/>
              </w:rPr>
              <w:t>that</w:t>
            </w:r>
            <w:r>
              <w:rPr>
                <w:rFonts w:ascii="Calibri" w:eastAsia="Malgun Gothic" w:hAnsi="Calibri" w:cs="Calibri" w:hint="eastAsia"/>
                <w:szCs w:val="21"/>
                <w:lang w:eastAsia="ko-KR"/>
              </w:rPr>
              <w:t xml:space="preserve"> RRC spec is large-sized, it is really hard to review unless the running RRC CR only includes essential part.</w:t>
            </w:r>
          </w:p>
        </w:tc>
        <w:tc>
          <w:tcPr>
            <w:tcW w:w="4585" w:type="dxa"/>
          </w:tcPr>
          <w:p w14:paraId="6AEE8C95" w14:textId="77777777" w:rsidR="00E70957" w:rsidRDefault="00E70957" w:rsidP="00D56972">
            <w:pPr>
              <w:rPr>
                <w:rFonts w:ascii="Calibri" w:hAnsi="Calibri" w:cs="Calibri"/>
                <w:lang w:eastAsia="en-US"/>
              </w:rPr>
            </w:pPr>
            <w:r>
              <w:rPr>
                <w:rFonts w:ascii="Calibri" w:hAnsi="Calibri" w:cs="Calibri"/>
                <w:lang w:eastAsia="en-US"/>
              </w:rPr>
              <w:t xml:space="preserve">Rapp started from the full 331 as not clear which sections will be changed. </w:t>
            </w:r>
          </w:p>
          <w:p w14:paraId="5C94265D" w14:textId="77777777" w:rsidR="00E70957" w:rsidRPr="005626AE" w:rsidRDefault="00E70957" w:rsidP="00D56972">
            <w:pPr>
              <w:rPr>
                <w:rFonts w:ascii="Calibri" w:hAnsi="Calibri" w:cs="Calibri"/>
                <w:lang w:eastAsia="en-US"/>
              </w:rPr>
            </w:pPr>
            <w:r>
              <w:rPr>
                <w:rFonts w:ascii="Calibri" w:hAnsi="Calibri" w:cs="Calibri"/>
                <w:lang w:eastAsia="en-US"/>
              </w:rPr>
              <w:t xml:space="preserve">Indeed it is big and easily freezes in Print Layout mode. One workaround is change to </w:t>
            </w:r>
            <w:r w:rsidRPr="005626AE">
              <w:rPr>
                <w:rFonts w:ascii="Calibri" w:hAnsi="Calibri" w:cs="Calibri"/>
                <w:lang w:eastAsia="en-US"/>
              </w:rPr>
              <w:t xml:space="preserve">”Draft mode” immediately after opening the word file then no repagination/freezing issues. </w:t>
            </w:r>
          </w:p>
          <w:p w14:paraId="3A90AFE7" w14:textId="77777777" w:rsidR="00E70957" w:rsidRPr="005626AE" w:rsidRDefault="00E70957" w:rsidP="00D56972">
            <w:pPr>
              <w:rPr>
                <w:rFonts w:ascii="Calibri" w:hAnsi="Calibri" w:cs="Calibri"/>
                <w:lang w:eastAsia="en-US"/>
              </w:rPr>
            </w:pPr>
          </w:p>
        </w:tc>
      </w:tr>
      <w:tr w:rsidR="00E70957" w:rsidRPr="00A644F2" w14:paraId="2F1BF68C" w14:textId="77777777" w:rsidTr="00E70957">
        <w:tc>
          <w:tcPr>
            <w:tcW w:w="2070" w:type="dxa"/>
          </w:tcPr>
          <w:p w14:paraId="62CABE12"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LGE002</w:t>
            </w:r>
          </w:p>
        </w:tc>
        <w:tc>
          <w:tcPr>
            <w:tcW w:w="1985" w:type="dxa"/>
          </w:tcPr>
          <w:p w14:paraId="16EAB36D" w14:textId="77777777" w:rsidR="00E70957" w:rsidRDefault="00E70957" w:rsidP="00D56972">
            <w:pPr>
              <w:rPr>
                <w:rFonts w:ascii="Calibri" w:hAnsi="Calibri" w:cs="Calibri"/>
                <w:szCs w:val="21"/>
              </w:rPr>
            </w:pPr>
            <w:r w:rsidRPr="00F57BA5">
              <w:rPr>
                <w:rFonts w:ascii="Calibri" w:hAnsi="Calibri" w:cs="Calibri"/>
                <w:szCs w:val="21"/>
              </w:rPr>
              <w:t>sbfd-rsrp-ThresholdMsg1-RepetitionNum2</w:t>
            </w:r>
            <w:r>
              <w:rPr>
                <w:rFonts w:ascii="Calibri" w:eastAsia="Malgun Gothic" w:hAnsi="Calibri" w:cs="Calibri" w:hint="eastAsia"/>
                <w:szCs w:val="21"/>
                <w:lang w:eastAsia="ko-KR"/>
              </w:rPr>
              <w:t xml:space="preserve">/4/8 IE in </w:t>
            </w:r>
            <w:r w:rsidRPr="00F57BA5">
              <w:rPr>
                <w:rFonts w:ascii="Calibri" w:eastAsia="Malgun Gothic" w:hAnsi="Calibri" w:cs="Calibri"/>
                <w:szCs w:val="21"/>
                <w:lang w:eastAsia="ko-KR"/>
              </w:rPr>
              <w:t>RACH-configConmonSBFD</w:t>
            </w:r>
          </w:p>
        </w:tc>
        <w:tc>
          <w:tcPr>
            <w:tcW w:w="5940" w:type="dxa"/>
          </w:tcPr>
          <w:p w14:paraId="44F20BE1"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According</w:t>
            </w:r>
            <w:r>
              <w:rPr>
                <w:rFonts w:ascii="Calibri" w:eastAsia="Malgun Gothic" w:hAnsi="Calibri" w:cs="Calibri" w:hint="eastAsia"/>
                <w:szCs w:val="21"/>
                <w:lang w:eastAsia="ko-KR"/>
              </w:rPr>
              <w:t xml:space="preserve"> to RAN1 parameter list, the separated RSRP threshold to determine Msg1 repetition number for SBFD RO is </w:t>
            </w:r>
            <w:r>
              <w:rPr>
                <w:rFonts w:ascii="Calibri" w:eastAsia="Malgun Gothic" w:hAnsi="Calibri" w:cs="Calibri"/>
                <w:szCs w:val="21"/>
                <w:lang w:eastAsia="ko-KR"/>
              </w:rPr>
              <w:t>configured</w:t>
            </w:r>
            <w:r>
              <w:rPr>
                <w:rFonts w:ascii="Calibri" w:eastAsia="Malgun Gothic" w:hAnsi="Calibri" w:cs="Calibri" w:hint="eastAsia"/>
                <w:szCs w:val="21"/>
                <w:lang w:eastAsia="ko-KR"/>
              </w:rPr>
              <w:t xml:space="preserve"> for each BWP, not for each RACH partition.</w:t>
            </w:r>
          </w:p>
          <w:p w14:paraId="14BE81D2"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Given that legacy RSRP threshold to determine Msg1 repetition number in legacy RO is configured within BWP-UplinkCommon IE, this separated RSRP </w:t>
            </w:r>
            <w:r>
              <w:rPr>
                <w:rFonts w:ascii="Calibri" w:eastAsia="Malgun Gothic" w:hAnsi="Calibri" w:cs="Calibri"/>
                <w:szCs w:val="21"/>
                <w:lang w:eastAsia="ko-KR"/>
              </w:rPr>
              <w:t>threshold</w:t>
            </w:r>
            <w:r>
              <w:rPr>
                <w:rFonts w:ascii="Calibri" w:eastAsia="Malgun Gothic" w:hAnsi="Calibri" w:cs="Calibri" w:hint="eastAsia"/>
                <w:szCs w:val="21"/>
                <w:lang w:eastAsia="ko-KR"/>
              </w:rPr>
              <w:t xml:space="preserve"> should be configured in the same place, i.e., directly within BWP-UplinkCommon IE. There is no need to further configure these thresholds in AdditionalRACH-Config IE.</w:t>
            </w:r>
          </w:p>
          <w:p w14:paraId="6B8708EA"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 xml:space="preserve">Suggestion: move </w:t>
            </w:r>
            <w:r w:rsidRPr="00F57BA5">
              <w:rPr>
                <w:rFonts w:ascii="Calibri" w:hAnsi="Calibri" w:cs="Calibri"/>
                <w:szCs w:val="21"/>
              </w:rPr>
              <w:t>sbfd-rsrp-ThresholdMsg1-RepetitionNum2</w:t>
            </w:r>
            <w:r>
              <w:rPr>
                <w:rFonts w:ascii="Calibri" w:eastAsia="Malgun Gothic" w:hAnsi="Calibri" w:cs="Calibri" w:hint="eastAsia"/>
                <w:szCs w:val="21"/>
                <w:lang w:eastAsia="ko-KR"/>
              </w:rPr>
              <w:t>/4/8 to directly in BWP-UplinkCommon IE and remove these from RACH-ConfigCommonSBFD IE.</w:t>
            </w:r>
          </w:p>
        </w:tc>
        <w:tc>
          <w:tcPr>
            <w:tcW w:w="4585" w:type="dxa"/>
          </w:tcPr>
          <w:p w14:paraId="366DD89E" w14:textId="77777777" w:rsidR="00E70957" w:rsidRPr="00C24EB4" w:rsidRDefault="00E70957" w:rsidP="00D56972">
            <w:pPr>
              <w:rPr>
                <w:rFonts w:ascii="Calibri" w:hAnsi="Calibri" w:cs="Calibri"/>
                <w:lang w:eastAsia="en-US"/>
              </w:rPr>
            </w:pPr>
            <w:r>
              <w:rPr>
                <w:rFonts w:ascii="Calibri" w:hAnsi="Calibri" w:cs="Calibri"/>
                <w:lang w:eastAsia="en-US"/>
              </w:rPr>
              <w:t xml:space="preserve">Indeed those three thresholds are generic parameters, shall be listed together with the legacy thresholds. To be revised in the next version. </w:t>
            </w:r>
          </w:p>
        </w:tc>
      </w:tr>
      <w:tr w:rsidR="00E70957" w:rsidRPr="00A644F2" w14:paraId="763A7348" w14:textId="77777777" w:rsidTr="00E70957">
        <w:tc>
          <w:tcPr>
            <w:tcW w:w="2070" w:type="dxa"/>
          </w:tcPr>
          <w:p w14:paraId="5ECE27D5"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LGE003</w:t>
            </w:r>
          </w:p>
        </w:tc>
        <w:tc>
          <w:tcPr>
            <w:tcW w:w="1985" w:type="dxa"/>
          </w:tcPr>
          <w:p w14:paraId="25DB0174" w14:textId="77777777" w:rsidR="00E70957" w:rsidRDefault="00E70957" w:rsidP="00D56972">
            <w:pPr>
              <w:rPr>
                <w:rFonts w:ascii="Calibri" w:hAnsi="Calibri" w:cs="Calibri"/>
                <w:szCs w:val="21"/>
              </w:rPr>
            </w:pPr>
            <w:r w:rsidRPr="00F57BA5">
              <w:rPr>
                <w:rFonts w:ascii="Calibri" w:hAnsi="Calibri" w:cs="Calibri"/>
                <w:i/>
                <w:szCs w:val="21"/>
                <w:lang w:val="en-GB"/>
              </w:rPr>
              <w:t>sbfd-RACH-SingleConfig</w:t>
            </w:r>
          </w:p>
        </w:tc>
        <w:tc>
          <w:tcPr>
            <w:tcW w:w="5940" w:type="dxa"/>
          </w:tcPr>
          <w:p w14:paraId="5DD38845" w14:textId="77777777" w:rsidR="00E70957" w:rsidRPr="00F57BA5"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We may need to further discuss whether the this indication (i.e., indicating</w:t>
            </w:r>
            <w:r w:rsidRPr="00F57BA5">
              <w:rPr>
                <w:rFonts w:ascii="Calibri" w:eastAsia="Malgun Gothic" w:hAnsi="Calibri" w:cs="Calibri"/>
                <w:szCs w:val="21"/>
                <w:lang w:eastAsia="ko-KR"/>
              </w:rPr>
              <w:t xml:space="preserve"> whether RACH configuration Option 1 for SBFD random access operation is enabled or not from network side</w:t>
            </w:r>
            <w:r>
              <w:rPr>
                <w:rFonts w:ascii="Calibri" w:eastAsia="Malgun Gothic" w:hAnsi="Calibri" w:cs="Calibri" w:hint="eastAsia"/>
                <w:szCs w:val="21"/>
                <w:lang w:eastAsia="ko-KR"/>
              </w:rPr>
              <w:t xml:space="preserve">) </w:t>
            </w:r>
            <w:r>
              <w:rPr>
                <w:rFonts w:ascii="Calibri" w:eastAsia="Malgun Gothic" w:hAnsi="Calibri" w:cs="Calibri"/>
                <w:szCs w:val="21"/>
                <w:lang w:eastAsia="ko-KR"/>
              </w:rPr>
              <w:t>should</w:t>
            </w:r>
            <w:r>
              <w:rPr>
                <w:rFonts w:ascii="Calibri" w:eastAsia="Malgun Gothic" w:hAnsi="Calibri" w:cs="Calibri" w:hint="eastAsia"/>
                <w:szCs w:val="21"/>
                <w:lang w:eastAsia="ko-KR"/>
              </w:rPr>
              <w:t xml:space="preserve"> be </w:t>
            </w:r>
            <w:r>
              <w:rPr>
                <w:rFonts w:ascii="Calibri" w:eastAsia="Malgun Gothic" w:hAnsi="Calibri" w:cs="Calibri"/>
                <w:szCs w:val="21"/>
                <w:lang w:eastAsia="ko-KR"/>
              </w:rPr>
              <w:t>configured</w:t>
            </w:r>
            <w:r>
              <w:rPr>
                <w:rFonts w:ascii="Calibri" w:eastAsia="Malgun Gothic" w:hAnsi="Calibri" w:cs="Calibri" w:hint="eastAsia"/>
                <w:szCs w:val="21"/>
                <w:lang w:eastAsia="ko-KR"/>
              </w:rPr>
              <w:t xml:space="preserve"> for each Cell/BWP or for each RACH configuration). We are okay for companies</w:t>
            </w:r>
            <w:r>
              <w:rPr>
                <w:rFonts w:ascii="Calibri" w:eastAsia="Malgun Gothic" w:hAnsi="Calibri" w:cs="Calibri"/>
                <w:szCs w:val="21"/>
                <w:lang w:eastAsia="ko-KR"/>
              </w:rPr>
              <w:t>’</w:t>
            </w:r>
            <w:r>
              <w:rPr>
                <w:rFonts w:ascii="Calibri" w:eastAsia="Malgun Gothic" w:hAnsi="Calibri" w:cs="Calibri" w:hint="eastAsia"/>
                <w:szCs w:val="21"/>
                <w:lang w:eastAsia="ko-KR"/>
              </w:rPr>
              <w:t xml:space="preserve"> view but given that there is no explicit discussion on this, propose to add an EN to further discuss.</w:t>
            </w:r>
          </w:p>
          <w:p w14:paraId="171FA3B3" w14:textId="77777777" w:rsidR="00E70957" w:rsidRDefault="00E70957" w:rsidP="00D56972">
            <w:pPr>
              <w:rPr>
                <w:rFonts w:ascii="Calibri" w:hAnsi="Calibri" w:cs="Calibri"/>
                <w:szCs w:val="21"/>
              </w:rPr>
            </w:pPr>
          </w:p>
        </w:tc>
        <w:tc>
          <w:tcPr>
            <w:tcW w:w="4585" w:type="dxa"/>
          </w:tcPr>
          <w:p w14:paraId="33D7BB55" w14:textId="77777777" w:rsidR="00E70957" w:rsidRPr="00C24EB4" w:rsidRDefault="00E70957" w:rsidP="00D56972">
            <w:pPr>
              <w:rPr>
                <w:rFonts w:ascii="Calibri" w:hAnsi="Calibri" w:cs="Calibri"/>
                <w:lang w:eastAsia="en-US"/>
              </w:rPr>
            </w:pPr>
            <w:r>
              <w:rPr>
                <w:rFonts w:ascii="Calibri" w:hAnsi="Calibri" w:cs="Calibri"/>
                <w:lang w:eastAsia="en-US"/>
              </w:rPr>
              <w:t>Add one EN on this</w:t>
            </w:r>
          </w:p>
        </w:tc>
      </w:tr>
      <w:tr w:rsidR="00E70957" w:rsidRPr="00A644F2" w14:paraId="055F4AE2" w14:textId="77777777" w:rsidTr="00E70957">
        <w:tc>
          <w:tcPr>
            <w:tcW w:w="2070" w:type="dxa"/>
          </w:tcPr>
          <w:p w14:paraId="3B659555"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LGE004</w:t>
            </w:r>
          </w:p>
        </w:tc>
        <w:tc>
          <w:tcPr>
            <w:tcW w:w="1985" w:type="dxa"/>
          </w:tcPr>
          <w:p w14:paraId="431EA13D" w14:textId="77777777" w:rsidR="00E70957" w:rsidRDefault="00E70957" w:rsidP="00D56972">
            <w:pPr>
              <w:rPr>
                <w:rFonts w:ascii="Calibri" w:hAnsi="Calibri" w:cs="Calibri"/>
                <w:szCs w:val="21"/>
              </w:rPr>
            </w:pPr>
            <w:r w:rsidRPr="00F57BA5">
              <w:rPr>
                <w:rFonts w:ascii="Calibri" w:hAnsi="Calibri" w:cs="Calibri"/>
                <w:i/>
                <w:szCs w:val="21"/>
                <w:lang w:val="en-GB"/>
              </w:rPr>
              <w:t>sbfd-RACH-SingleConfig</w:t>
            </w:r>
            <w:r>
              <w:rPr>
                <w:rFonts w:ascii="Calibri" w:eastAsia="Malgun Gothic" w:hAnsi="Calibri" w:cs="Calibri" w:hint="eastAsia"/>
                <w:i/>
                <w:szCs w:val="21"/>
                <w:lang w:val="en-GB" w:eastAsia="ko-KR"/>
              </w:rPr>
              <w:t xml:space="preserve"> </w:t>
            </w:r>
            <w:r w:rsidRPr="00F57BA5">
              <w:rPr>
                <w:rFonts w:ascii="Calibri" w:eastAsia="Malgun Gothic" w:hAnsi="Calibri" w:cs="Calibri" w:hint="eastAsia"/>
                <w:iCs/>
                <w:szCs w:val="21"/>
                <w:lang w:val="en-GB" w:eastAsia="ko-KR"/>
              </w:rPr>
              <w:t>and</w:t>
            </w:r>
            <w:r>
              <w:rPr>
                <w:rFonts w:ascii="Calibri" w:eastAsia="Malgun Gothic" w:hAnsi="Calibri" w:cs="Calibri" w:hint="eastAsia"/>
                <w:i/>
                <w:szCs w:val="21"/>
                <w:lang w:val="en-GB" w:eastAsia="ko-KR"/>
              </w:rPr>
              <w:t xml:space="preserve"> </w:t>
            </w:r>
            <w:r w:rsidRPr="00F57BA5">
              <w:rPr>
                <w:rFonts w:ascii="Calibri" w:eastAsia="Malgun Gothic" w:hAnsi="Calibri" w:cs="Calibri"/>
                <w:i/>
                <w:szCs w:val="21"/>
                <w:lang w:val="en-GB" w:eastAsia="ko-KR"/>
              </w:rPr>
              <w:lastRenderedPageBreak/>
              <w:t>sbfd-RACH-DualConfig</w:t>
            </w:r>
            <w:r>
              <w:rPr>
                <w:rFonts w:ascii="Calibri" w:eastAsia="Malgun Gothic" w:hAnsi="Calibri" w:cs="Calibri" w:hint="eastAsia"/>
                <w:iCs/>
                <w:szCs w:val="21"/>
                <w:lang w:val="en-GB" w:eastAsia="ko-KR"/>
              </w:rPr>
              <w:t xml:space="preserve"> in </w:t>
            </w:r>
            <w:r w:rsidRPr="00F57BA5">
              <w:rPr>
                <w:rFonts w:ascii="Calibri" w:hAnsi="Calibri" w:cs="Calibri"/>
                <w:iCs/>
                <w:szCs w:val="21"/>
                <w:lang w:val="en-GB"/>
              </w:rPr>
              <w:t>BWP</w:t>
            </w:r>
            <w:r w:rsidRPr="00F57BA5">
              <w:rPr>
                <w:rFonts w:ascii="Calibri" w:hAnsi="Calibri" w:cs="Calibri"/>
                <w:i/>
                <w:szCs w:val="21"/>
                <w:lang w:val="en-GB"/>
              </w:rPr>
              <w:t>-UplinkCommon</w:t>
            </w:r>
            <w:r>
              <w:rPr>
                <w:rFonts w:ascii="Calibri" w:eastAsia="Malgun Gothic" w:hAnsi="Calibri" w:cs="Calibri" w:hint="eastAsia"/>
                <w:i/>
                <w:szCs w:val="21"/>
                <w:lang w:val="en-GB" w:eastAsia="ko-KR"/>
              </w:rPr>
              <w:t xml:space="preserve"> </w:t>
            </w:r>
            <w:r>
              <w:rPr>
                <w:rFonts w:ascii="Calibri" w:eastAsia="Malgun Gothic" w:hAnsi="Calibri" w:cs="Calibri" w:hint="eastAsia"/>
                <w:iCs/>
                <w:szCs w:val="21"/>
                <w:lang w:val="en-GB" w:eastAsia="ko-KR"/>
              </w:rPr>
              <w:t>IE</w:t>
            </w:r>
          </w:p>
        </w:tc>
        <w:tc>
          <w:tcPr>
            <w:tcW w:w="5940" w:type="dxa"/>
          </w:tcPr>
          <w:p w14:paraId="091C8651" w14:textId="77777777" w:rsidR="00E70957" w:rsidRPr="007024BC" w:rsidRDefault="00E70957" w:rsidP="00D56972">
            <w:pPr>
              <w:rPr>
                <w:rFonts w:ascii="Calibri" w:eastAsia="Malgun Gothic" w:hAnsi="Calibri" w:cs="Calibri"/>
                <w:szCs w:val="21"/>
                <w:lang w:eastAsia="ko-KR"/>
              </w:rPr>
            </w:pPr>
            <w:r>
              <w:rPr>
                <w:rFonts w:ascii="Calibri" w:hAnsi="Calibri" w:cs="Calibri" w:hint="eastAsia"/>
                <w:szCs w:val="21"/>
              </w:rPr>
              <w:lastRenderedPageBreak/>
              <w:t>S</w:t>
            </w:r>
            <w:r>
              <w:rPr>
                <w:rFonts w:ascii="Calibri" w:hAnsi="Calibri" w:cs="Calibri"/>
                <w:szCs w:val="21"/>
              </w:rPr>
              <w:t>imilar comment as ZTE</w:t>
            </w:r>
            <w:r>
              <w:rPr>
                <w:rFonts w:ascii="Calibri" w:eastAsia="Malgun Gothic" w:hAnsi="Calibri" w:cs="Calibri" w:hint="eastAsia"/>
                <w:szCs w:val="21"/>
                <w:lang w:eastAsia="ko-KR"/>
              </w:rPr>
              <w:t>.</w:t>
            </w:r>
          </w:p>
          <w:p w14:paraId="26598D25"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lastRenderedPageBreak/>
              <w:t>In RAN2#128 meeting, it is agreed that only one RACH configuration option is supported in a cell:</w:t>
            </w:r>
          </w:p>
          <w:p w14:paraId="5488955D" w14:textId="77777777" w:rsidR="00E70957" w:rsidRPr="00F57BA5" w:rsidRDefault="00E70957" w:rsidP="00E70957">
            <w:pPr>
              <w:pStyle w:val="ListParagraph"/>
              <w:widowControl w:val="0"/>
              <w:numPr>
                <w:ilvl w:val="0"/>
                <w:numId w:val="33"/>
              </w:numPr>
              <w:overflowPunct/>
              <w:autoSpaceDE/>
              <w:autoSpaceDN/>
              <w:adjustRightInd/>
              <w:spacing w:after="0"/>
              <w:ind w:firstLineChars="0"/>
              <w:jc w:val="both"/>
              <w:textAlignment w:val="auto"/>
              <w:rPr>
                <w:rFonts w:ascii="Calibri" w:eastAsia="Malgun Gothic" w:hAnsi="Calibri" w:cs="Calibri"/>
                <w:szCs w:val="21"/>
                <w:lang w:eastAsia="ko-KR"/>
              </w:rPr>
            </w:pPr>
            <w:r w:rsidRPr="00A35304">
              <w:t>Only one RACH configuration option (i.e., either RACH configuration Option 1 with Alt 1-1 or RACH configuration Option 2) is supported in a cell.</w:t>
            </w:r>
          </w:p>
          <w:p w14:paraId="16D6F139"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Therefore, some network restriction to allow only one RACH configuration option in a cell should be specified, e.g., in field description or in conditional presence.</w:t>
            </w:r>
          </w:p>
        </w:tc>
        <w:tc>
          <w:tcPr>
            <w:tcW w:w="4585" w:type="dxa"/>
          </w:tcPr>
          <w:p w14:paraId="4EF0C26A" w14:textId="77777777" w:rsidR="00E70957" w:rsidRPr="00C24EB4" w:rsidRDefault="00E70957" w:rsidP="00D56972">
            <w:pPr>
              <w:rPr>
                <w:rFonts w:ascii="Calibri" w:hAnsi="Calibri" w:cs="Calibri"/>
                <w:lang w:eastAsia="en-US"/>
              </w:rPr>
            </w:pPr>
            <w:r>
              <w:rPr>
                <w:rFonts w:ascii="Calibri" w:hAnsi="Calibri" w:cs="Calibri"/>
                <w:lang w:eastAsia="en-US"/>
              </w:rPr>
              <w:lastRenderedPageBreak/>
              <w:t>See response on this comment above.</w:t>
            </w:r>
          </w:p>
        </w:tc>
      </w:tr>
      <w:tr w:rsidR="00E70957" w:rsidRPr="00A644F2" w14:paraId="20BA5037" w14:textId="77777777" w:rsidTr="00E70957">
        <w:tc>
          <w:tcPr>
            <w:tcW w:w="2070" w:type="dxa"/>
          </w:tcPr>
          <w:p w14:paraId="33C86292"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LGE005</w:t>
            </w:r>
          </w:p>
        </w:tc>
        <w:tc>
          <w:tcPr>
            <w:tcW w:w="1985" w:type="dxa"/>
          </w:tcPr>
          <w:p w14:paraId="297A43CC" w14:textId="77777777" w:rsidR="00E70957" w:rsidRDefault="00E70957" w:rsidP="00D56972">
            <w:pPr>
              <w:rPr>
                <w:rFonts w:ascii="Calibri" w:hAnsi="Calibri" w:cs="Calibri"/>
                <w:szCs w:val="21"/>
              </w:rPr>
            </w:pPr>
            <w:r w:rsidRPr="00F57BA5">
              <w:rPr>
                <w:rFonts w:ascii="Calibri" w:hAnsi="Calibri" w:cs="Calibri"/>
                <w:szCs w:val="21"/>
              </w:rPr>
              <w:t>ra-OccasionType</w:t>
            </w:r>
            <w:r>
              <w:rPr>
                <w:rFonts w:ascii="Calibri" w:eastAsia="Malgun Gothic" w:hAnsi="Calibri" w:cs="Calibri" w:hint="eastAsia"/>
                <w:szCs w:val="21"/>
                <w:lang w:eastAsia="ko-KR"/>
              </w:rPr>
              <w:t xml:space="preserve"> in </w:t>
            </w:r>
            <w:r w:rsidRPr="00F57BA5">
              <w:rPr>
                <w:rFonts w:ascii="Calibri" w:eastAsia="Malgun Gothic" w:hAnsi="Calibri" w:cs="Calibri"/>
                <w:i/>
                <w:szCs w:val="21"/>
                <w:lang w:val="en-GB" w:eastAsia="ko-KR"/>
              </w:rPr>
              <w:t>BeamFailureRecoveryConfig</w:t>
            </w:r>
          </w:p>
        </w:tc>
        <w:tc>
          <w:tcPr>
            <w:tcW w:w="5940" w:type="dxa"/>
          </w:tcPr>
          <w:p w14:paraId="5287AAE5"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In our understanding, this indication is </w:t>
            </w:r>
            <w:r>
              <w:rPr>
                <w:rFonts w:ascii="Calibri" w:eastAsia="Malgun Gothic" w:hAnsi="Calibri" w:cs="Calibri"/>
                <w:szCs w:val="21"/>
                <w:lang w:eastAsia="ko-KR"/>
              </w:rPr>
              <w:t>intended</w:t>
            </w:r>
            <w:r>
              <w:rPr>
                <w:rFonts w:ascii="Calibri" w:eastAsia="Malgun Gothic" w:hAnsi="Calibri" w:cs="Calibri" w:hint="eastAsia"/>
                <w:szCs w:val="21"/>
                <w:lang w:eastAsia="ko-KR"/>
              </w:rPr>
              <w:t xml:space="preserve"> to indicate RO type in </w:t>
            </w:r>
            <w:r w:rsidRPr="00F57BA5">
              <w:rPr>
                <w:rFonts w:ascii="Calibri" w:eastAsia="Malgun Gothic" w:hAnsi="Calibri" w:cs="Calibri" w:hint="eastAsia"/>
                <w:b/>
                <w:bCs/>
                <w:szCs w:val="21"/>
                <w:u w:val="single"/>
                <w:lang w:eastAsia="ko-KR"/>
              </w:rPr>
              <w:t>CFRA</w:t>
            </w:r>
            <w:r>
              <w:rPr>
                <w:rFonts w:ascii="Calibri" w:eastAsia="Malgun Gothic" w:hAnsi="Calibri" w:cs="Calibri" w:hint="eastAsia"/>
                <w:szCs w:val="21"/>
                <w:lang w:eastAsia="ko-KR"/>
              </w:rPr>
              <w:t xml:space="preserve"> case:</w:t>
            </w:r>
          </w:p>
          <w:p w14:paraId="39B3FF77" w14:textId="77777777" w:rsidR="00E70957" w:rsidRPr="00F57BA5" w:rsidRDefault="00E70957" w:rsidP="00E70957">
            <w:pPr>
              <w:pStyle w:val="ListParagraph"/>
              <w:widowControl w:val="0"/>
              <w:numPr>
                <w:ilvl w:val="0"/>
                <w:numId w:val="33"/>
              </w:numPr>
              <w:overflowPunct/>
              <w:autoSpaceDE/>
              <w:autoSpaceDN/>
              <w:adjustRightInd/>
              <w:spacing w:after="0"/>
              <w:ind w:firstLineChars="0"/>
              <w:jc w:val="both"/>
              <w:textAlignment w:val="auto"/>
              <w:rPr>
                <w:rFonts w:ascii="Calibri" w:eastAsia="Malgun Gothic" w:hAnsi="Calibri" w:cs="Calibri"/>
                <w:szCs w:val="21"/>
                <w:lang w:eastAsia="ko-KR"/>
              </w:rPr>
            </w:pPr>
            <w:r w:rsidRPr="00F57BA5">
              <w:rPr>
                <w:b/>
                <w:bCs/>
              </w:rPr>
              <w:t>For CFRA</w:t>
            </w:r>
            <w:r w:rsidRPr="00183B71">
              <w:t xml:space="preserve"> triggered by BFR, the RO type is indicated in BeamFailureRecoveryConfig.</w:t>
            </w:r>
          </w:p>
          <w:p w14:paraId="495C3DC4" w14:textId="77777777" w:rsidR="00E70957" w:rsidRDefault="00E70957" w:rsidP="00D56972">
            <w:pPr>
              <w:rPr>
                <w:rFonts w:ascii="Calibri" w:eastAsia="Malgun Gothic" w:hAnsi="Calibri" w:cs="Calibri"/>
                <w:szCs w:val="21"/>
                <w:lang w:val="en-GB" w:eastAsia="ko-KR"/>
              </w:rPr>
            </w:pPr>
            <w:r>
              <w:rPr>
                <w:rFonts w:ascii="Calibri" w:eastAsia="Malgun Gothic" w:hAnsi="Calibri" w:cs="Calibri" w:hint="eastAsia"/>
                <w:szCs w:val="21"/>
                <w:lang w:eastAsia="ko-KR"/>
              </w:rPr>
              <w:t xml:space="preserve">However, in BFR config, it is possible that CFRA resource is not included, while RA prioritization parameter (e.g., </w:t>
            </w:r>
            <w:r w:rsidRPr="00F57BA5">
              <w:rPr>
                <w:rFonts w:ascii="Calibri" w:eastAsia="Malgun Gothic" w:hAnsi="Calibri" w:cs="Calibri"/>
                <w:szCs w:val="21"/>
                <w:lang w:val="en-GB" w:eastAsia="ko-KR"/>
              </w:rPr>
              <w:t>ra-Prioritization</w:t>
            </w:r>
            <w:r>
              <w:rPr>
                <w:rFonts w:ascii="Calibri" w:eastAsia="Malgun Gothic" w:hAnsi="Calibri" w:cs="Calibri" w:hint="eastAsia"/>
                <w:szCs w:val="21"/>
                <w:lang w:val="en-GB" w:eastAsia="ko-KR"/>
              </w:rPr>
              <w:t xml:space="preserve"> IE or </w:t>
            </w:r>
            <w:r w:rsidRPr="00F57BA5">
              <w:rPr>
                <w:rFonts w:ascii="Calibri" w:eastAsia="Malgun Gothic" w:hAnsi="Calibri" w:cs="Calibri"/>
                <w:szCs w:val="21"/>
                <w:lang w:val="en-GB" w:eastAsia="ko-KR"/>
              </w:rPr>
              <w:t>ra-Prioritization</w:t>
            </w:r>
            <w:r>
              <w:rPr>
                <w:rFonts w:ascii="Calibri" w:eastAsia="Malgun Gothic" w:hAnsi="Calibri" w:cs="Calibri" w:hint="eastAsia"/>
                <w:szCs w:val="21"/>
                <w:lang w:val="en-GB" w:eastAsia="ko-KR"/>
              </w:rPr>
              <w:t>TwoStep IE) is included in the BFR config. In this case, even though the RA is initiated for Beam failure recovery, CBRA is performed due to no CFRA resource in BFR config. Note that it is different fallback from CFRA to CBRA, which is caused by low channel quality even though CFRA resource is configured for BFR.</w:t>
            </w:r>
          </w:p>
          <w:p w14:paraId="72BA5141"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In this sense, in order to avoid any confusion on whether the RO type can indicated without CFRA resource configuration, suggest to change the field description of </w:t>
            </w:r>
            <w:r w:rsidRPr="00F57BA5">
              <w:rPr>
                <w:rFonts w:ascii="Calibri" w:eastAsia="Malgun Gothic" w:hAnsi="Calibri" w:cs="Calibri"/>
                <w:szCs w:val="21"/>
                <w:lang w:eastAsia="ko-KR"/>
              </w:rPr>
              <w:t>ra-OccasionType-</w:t>
            </w:r>
            <w:r>
              <w:rPr>
                <w:rFonts w:ascii="Calibri" w:eastAsia="Malgun Gothic" w:hAnsi="Calibri" w:cs="Calibri" w:hint="eastAsia"/>
                <w:szCs w:val="21"/>
                <w:lang w:eastAsia="ko-KR"/>
              </w:rPr>
              <w:t>19 as follows:</w:t>
            </w:r>
          </w:p>
          <w:p w14:paraId="70CC2EA2" w14:textId="77777777" w:rsidR="00E70957" w:rsidRDefault="00E70957" w:rsidP="00D56972">
            <w:pPr>
              <w:rPr>
                <w:rFonts w:ascii="Calibri" w:hAnsi="Calibri" w:cs="Calibri"/>
                <w:szCs w:val="21"/>
              </w:rPr>
            </w:pPr>
            <w:r w:rsidRPr="00F57BA5">
              <w:rPr>
                <w:rFonts w:ascii="Calibri" w:eastAsia="Malgun Gothic" w:hAnsi="Calibri" w:cs="Calibri"/>
                <w:szCs w:val="21"/>
                <w:lang w:eastAsia="ko-KR"/>
              </w:rPr>
              <w:t>Indicates the RACH occasion type</w:t>
            </w:r>
            <w:r>
              <w:rPr>
                <w:rFonts w:ascii="Calibri" w:eastAsia="Malgun Gothic" w:hAnsi="Calibri" w:cs="Calibri" w:hint="eastAsia"/>
                <w:szCs w:val="21"/>
                <w:lang w:eastAsia="ko-KR"/>
              </w:rPr>
              <w:t xml:space="preserve"> </w:t>
            </w:r>
            <w:r w:rsidRPr="00F57BA5">
              <w:rPr>
                <w:rFonts w:ascii="Calibri" w:eastAsia="Malgun Gothic" w:hAnsi="Calibri" w:cs="Calibri" w:hint="eastAsia"/>
                <w:color w:val="FF0000"/>
                <w:szCs w:val="21"/>
                <w:u w:val="single"/>
                <w:lang w:eastAsia="ko-KR"/>
              </w:rPr>
              <w:t>for CFRA</w:t>
            </w:r>
            <w:r w:rsidRPr="00F57BA5">
              <w:rPr>
                <w:rFonts w:ascii="Calibri" w:eastAsia="Malgun Gothic" w:hAnsi="Calibri" w:cs="Calibri"/>
                <w:szCs w:val="21"/>
                <w:lang w:eastAsia="ko-KR"/>
              </w:rPr>
              <w:t>, SBFD or non-SBFD, to be used a SBFD capable UE.</w:t>
            </w:r>
          </w:p>
        </w:tc>
        <w:tc>
          <w:tcPr>
            <w:tcW w:w="4585" w:type="dxa"/>
          </w:tcPr>
          <w:p w14:paraId="6425FF26" w14:textId="77777777" w:rsidR="00E70957" w:rsidRPr="00C24EB4" w:rsidRDefault="00E70957" w:rsidP="00D56972">
            <w:pPr>
              <w:rPr>
                <w:rFonts w:ascii="Calibri" w:hAnsi="Calibri" w:cs="Calibri"/>
                <w:lang w:eastAsia="en-US"/>
              </w:rPr>
            </w:pPr>
            <w:r>
              <w:rPr>
                <w:rFonts w:ascii="Calibri" w:hAnsi="Calibri" w:cs="Calibri"/>
                <w:lang w:eastAsia="en-US"/>
              </w:rPr>
              <w:t>Add “for CFRA” in the next version.</w:t>
            </w:r>
          </w:p>
        </w:tc>
      </w:tr>
      <w:tr w:rsidR="00E70957" w:rsidRPr="00A644F2" w14:paraId="3FF0EBB5" w14:textId="77777777" w:rsidTr="00E70957">
        <w:tc>
          <w:tcPr>
            <w:tcW w:w="2070" w:type="dxa"/>
          </w:tcPr>
          <w:p w14:paraId="26A407AD"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LGE006</w:t>
            </w:r>
          </w:p>
        </w:tc>
        <w:tc>
          <w:tcPr>
            <w:tcW w:w="1985" w:type="dxa"/>
          </w:tcPr>
          <w:p w14:paraId="7DC74C70" w14:textId="77777777" w:rsidR="00E70957" w:rsidRDefault="00E70957" w:rsidP="00D56972">
            <w:pPr>
              <w:rPr>
                <w:rFonts w:ascii="Calibri" w:hAnsi="Calibri" w:cs="Calibri"/>
                <w:szCs w:val="21"/>
              </w:rPr>
            </w:pPr>
            <w:r w:rsidRPr="00F57BA5">
              <w:rPr>
                <w:rFonts w:ascii="Calibri" w:hAnsi="Calibri" w:cs="Calibri"/>
                <w:szCs w:val="21"/>
              </w:rPr>
              <w:t>ra-OccasionType</w:t>
            </w:r>
            <w:r>
              <w:rPr>
                <w:rFonts w:ascii="Calibri" w:eastAsia="Malgun Gothic" w:hAnsi="Calibri" w:cs="Calibri" w:hint="eastAsia"/>
                <w:szCs w:val="21"/>
                <w:lang w:eastAsia="ko-KR"/>
              </w:rPr>
              <w:t xml:space="preserve"> in </w:t>
            </w:r>
            <w:r>
              <w:rPr>
                <w:rFonts w:ascii="Calibri" w:eastAsia="Malgun Gothic" w:hAnsi="Calibri" w:cs="Calibri" w:hint="eastAsia"/>
                <w:i/>
                <w:szCs w:val="21"/>
                <w:lang w:val="en-GB" w:eastAsia="ko-KR"/>
              </w:rPr>
              <w:t>RACH-ConfigDedicated</w:t>
            </w:r>
          </w:p>
        </w:tc>
        <w:tc>
          <w:tcPr>
            <w:tcW w:w="5940" w:type="dxa"/>
          </w:tcPr>
          <w:p w14:paraId="61CC67A9"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Similar comment in LGE005. </w:t>
            </w:r>
            <w:r>
              <w:rPr>
                <w:rFonts w:ascii="Calibri" w:eastAsia="Malgun Gothic" w:hAnsi="Calibri" w:cs="Calibri"/>
                <w:szCs w:val="21"/>
                <w:lang w:eastAsia="ko-KR"/>
              </w:rPr>
              <w:t>I</w:t>
            </w:r>
            <w:r>
              <w:rPr>
                <w:rFonts w:ascii="Calibri" w:eastAsia="Malgun Gothic" w:hAnsi="Calibri" w:cs="Calibri" w:hint="eastAsia"/>
                <w:szCs w:val="21"/>
                <w:lang w:eastAsia="ko-KR"/>
              </w:rPr>
              <w:t xml:space="preserve">t should be clarified that this field indicates RO type for </w:t>
            </w:r>
            <w:r w:rsidRPr="00F57BA5">
              <w:rPr>
                <w:rFonts w:ascii="Calibri" w:eastAsia="Malgun Gothic" w:hAnsi="Calibri" w:cs="Calibri" w:hint="eastAsia"/>
                <w:b/>
                <w:bCs/>
                <w:szCs w:val="21"/>
                <w:u w:val="single"/>
                <w:lang w:eastAsia="ko-KR"/>
              </w:rPr>
              <w:t>CFRA</w:t>
            </w:r>
            <w:r>
              <w:rPr>
                <w:rFonts w:ascii="Calibri" w:eastAsia="Malgun Gothic" w:hAnsi="Calibri" w:cs="Calibri" w:hint="eastAsia"/>
                <w:szCs w:val="21"/>
                <w:lang w:eastAsia="ko-KR"/>
              </w:rPr>
              <w:t xml:space="preserve"> cases. Suggest to change the field description of </w:t>
            </w:r>
            <w:r w:rsidRPr="00F57BA5">
              <w:rPr>
                <w:rFonts w:ascii="Calibri" w:eastAsia="Malgun Gothic" w:hAnsi="Calibri" w:cs="Calibri"/>
                <w:szCs w:val="21"/>
                <w:lang w:eastAsia="ko-KR"/>
              </w:rPr>
              <w:t>ra-OccasionType-</w:t>
            </w:r>
            <w:r>
              <w:rPr>
                <w:rFonts w:ascii="Calibri" w:eastAsia="Malgun Gothic" w:hAnsi="Calibri" w:cs="Calibri" w:hint="eastAsia"/>
                <w:szCs w:val="21"/>
                <w:lang w:eastAsia="ko-KR"/>
              </w:rPr>
              <w:t>19 as follows:</w:t>
            </w:r>
          </w:p>
          <w:p w14:paraId="79B1ABB6" w14:textId="77777777" w:rsidR="00E70957" w:rsidRDefault="00E70957" w:rsidP="00D56972">
            <w:pPr>
              <w:rPr>
                <w:rFonts w:ascii="Calibri" w:hAnsi="Calibri" w:cs="Calibri"/>
                <w:szCs w:val="21"/>
              </w:rPr>
            </w:pPr>
            <w:r w:rsidRPr="00F57BA5">
              <w:rPr>
                <w:rFonts w:ascii="Calibri" w:eastAsia="Malgun Gothic" w:hAnsi="Calibri" w:cs="Calibri"/>
                <w:szCs w:val="21"/>
                <w:lang w:eastAsia="ko-KR"/>
              </w:rPr>
              <w:t>Indicates the RACH occasion type</w:t>
            </w:r>
            <w:r w:rsidRPr="00F57BA5">
              <w:rPr>
                <w:rFonts w:ascii="Calibri" w:eastAsia="Malgun Gothic" w:hAnsi="Calibri" w:cs="Calibri" w:hint="eastAsia"/>
                <w:szCs w:val="21"/>
                <w:lang w:eastAsia="ko-KR"/>
              </w:rPr>
              <w:t xml:space="preserve"> </w:t>
            </w:r>
            <w:r w:rsidRPr="00F57BA5">
              <w:rPr>
                <w:rFonts w:ascii="Calibri" w:eastAsia="Malgun Gothic" w:hAnsi="Calibri" w:cs="Calibri" w:hint="eastAsia"/>
                <w:color w:val="FF0000"/>
                <w:szCs w:val="21"/>
                <w:u w:val="single"/>
                <w:lang w:eastAsia="ko-KR"/>
              </w:rPr>
              <w:t>for CFRA</w:t>
            </w:r>
            <w:r w:rsidRPr="00F57BA5">
              <w:rPr>
                <w:rFonts w:ascii="Calibri" w:eastAsia="Malgun Gothic" w:hAnsi="Calibri" w:cs="Calibri"/>
                <w:szCs w:val="21"/>
                <w:lang w:eastAsia="ko-KR"/>
              </w:rPr>
              <w:t>, SBFD or non-SBFD, to be used a SBFD capable UE.</w:t>
            </w:r>
          </w:p>
        </w:tc>
        <w:tc>
          <w:tcPr>
            <w:tcW w:w="4585" w:type="dxa"/>
          </w:tcPr>
          <w:p w14:paraId="301565D8" w14:textId="77777777" w:rsidR="00E70957" w:rsidRPr="00C24EB4" w:rsidRDefault="00E70957" w:rsidP="00D56972">
            <w:pPr>
              <w:rPr>
                <w:rFonts w:ascii="Calibri" w:hAnsi="Calibri" w:cs="Calibri"/>
                <w:lang w:eastAsia="en-US"/>
              </w:rPr>
            </w:pPr>
            <w:r>
              <w:rPr>
                <w:rFonts w:ascii="Calibri" w:hAnsi="Calibri" w:cs="Calibri"/>
                <w:lang w:eastAsia="en-US"/>
              </w:rPr>
              <w:t>Same as above</w:t>
            </w:r>
          </w:p>
        </w:tc>
      </w:tr>
      <w:tr w:rsidR="00E70957" w:rsidRPr="00A644F2" w14:paraId="227BE0A4" w14:textId="77777777" w:rsidTr="00E70957">
        <w:tc>
          <w:tcPr>
            <w:tcW w:w="2070" w:type="dxa"/>
          </w:tcPr>
          <w:p w14:paraId="188F493C"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LGE007</w:t>
            </w:r>
          </w:p>
        </w:tc>
        <w:tc>
          <w:tcPr>
            <w:tcW w:w="1985" w:type="dxa"/>
          </w:tcPr>
          <w:p w14:paraId="4BF94B67" w14:textId="77777777" w:rsidR="00E70957" w:rsidRDefault="00E70957" w:rsidP="00D56972">
            <w:pPr>
              <w:rPr>
                <w:rFonts w:ascii="Calibri" w:hAnsi="Calibri" w:cs="Calibri"/>
                <w:szCs w:val="21"/>
              </w:rPr>
            </w:pPr>
            <w:r w:rsidRPr="00F57BA5">
              <w:rPr>
                <w:rFonts w:ascii="Calibri" w:hAnsi="Calibri" w:cs="Calibri"/>
                <w:szCs w:val="21"/>
              </w:rPr>
              <w:t>SchedulingRequestResourceConfigExt-v19xy</w:t>
            </w:r>
          </w:p>
        </w:tc>
        <w:tc>
          <w:tcPr>
            <w:tcW w:w="5940" w:type="dxa"/>
          </w:tcPr>
          <w:p w14:paraId="35CE88A2" w14:textId="77777777" w:rsidR="00E70957" w:rsidRDefault="00E70957" w:rsidP="00D56972">
            <w:pPr>
              <w:rPr>
                <w:rFonts w:ascii="Calibri" w:eastAsia="Malgun Gothic" w:hAnsi="Calibri" w:cs="Calibri"/>
                <w:szCs w:val="21"/>
                <w:lang w:eastAsia="ko-KR"/>
              </w:rPr>
            </w:pPr>
            <w:r w:rsidRPr="00F57BA5">
              <w:rPr>
                <w:rFonts w:ascii="Calibri" w:hAnsi="Calibri" w:cs="Calibri"/>
                <w:szCs w:val="21"/>
              </w:rPr>
              <w:t>SchedulingRequestResourceConfigExt-v19xy</w:t>
            </w:r>
            <w:r>
              <w:rPr>
                <w:rFonts w:ascii="Calibri" w:eastAsia="Malgun Gothic" w:hAnsi="Calibri" w:cs="Calibri" w:hint="eastAsia"/>
                <w:szCs w:val="21"/>
                <w:lang w:eastAsia="ko-KR"/>
              </w:rPr>
              <w:t xml:space="preserve"> is defined, but it is never be used. Similar to other SchedulingRequestResourceConfigExt-</w:t>
            </w:r>
            <w:r>
              <w:rPr>
                <w:rFonts w:ascii="Calibri" w:eastAsia="Malgun Gothic" w:hAnsi="Calibri" w:cs="Calibri" w:hint="eastAsia"/>
                <w:szCs w:val="21"/>
                <w:lang w:eastAsia="ko-KR"/>
              </w:rPr>
              <w:lastRenderedPageBreak/>
              <w:t xml:space="preserve">v1610/v1700, following </w:t>
            </w:r>
            <w:r>
              <w:rPr>
                <w:rFonts w:ascii="Calibri" w:eastAsia="Malgun Gothic" w:hAnsi="Calibri" w:cs="Calibri"/>
                <w:szCs w:val="21"/>
                <w:lang w:eastAsia="ko-KR"/>
              </w:rPr>
              <w:t>configuration</w:t>
            </w:r>
            <w:r>
              <w:rPr>
                <w:rFonts w:ascii="Calibri" w:eastAsia="Malgun Gothic" w:hAnsi="Calibri" w:cs="Calibri" w:hint="eastAsia"/>
                <w:szCs w:val="21"/>
                <w:lang w:eastAsia="ko-KR"/>
              </w:rPr>
              <w:t xml:space="preserve"> may be needed under PUCCH-Config IE, as an optional field:</w:t>
            </w:r>
          </w:p>
          <w:p w14:paraId="4F5C7D00" w14:textId="77777777" w:rsidR="00E70957" w:rsidRPr="00F57BA5" w:rsidRDefault="00E70957" w:rsidP="00E70957">
            <w:pPr>
              <w:pStyle w:val="ListParagraph"/>
              <w:widowControl w:val="0"/>
              <w:numPr>
                <w:ilvl w:val="0"/>
                <w:numId w:val="33"/>
              </w:numPr>
              <w:overflowPunct/>
              <w:autoSpaceDE/>
              <w:autoSpaceDN/>
              <w:adjustRightInd/>
              <w:spacing w:after="0"/>
              <w:ind w:firstLineChars="0"/>
              <w:jc w:val="both"/>
              <w:textAlignment w:val="auto"/>
              <w:rPr>
                <w:rFonts w:ascii="Calibri" w:eastAsia="Malgun Gothic" w:hAnsi="Calibri" w:cs="Calibri"/>
                <w:szCs w:val="21"/>
                <w:lang w:eastAsia="ko-KR"/>
              </w:rPr>
            </w:pPr>
            <w:bookmarkStart w:id="8" w:name="_Hlk196916747"/>
            <w:r w:rsidRPr="00F57BA5">
              <w:rPr>
                <w:rFonts w:ascii="Calibri" w:eastAsia="Malgun Gothic" w:hAnsi="Calibri" w:cs="Calibri"/>
                <w:szCs w:val="21"/>
                <w:lang w:val="en-GB" w:eastAsia="ko-KR"/>
              </w:rPr>
              <w:t>schedulingRequestResourceToAddModListExt-v19xy SEQUENCE (SIZE (1..maxNrofSR-Resources)) OF SchedulingRequestResourceConfigExt-v19xy</w:t>
            </w:r>
          </w:p>
          <w:bookmarkEnd w:id="8"/>
          <w:p w14:paraId="2A345426" w14:textId="77777777" w:rsidR="00E70957" w:rsidRDefault="00E70957" w:rsidP="00D56972">
            <w:pPr>
              <w:rPr>
                <w:rFonts w:ascii="Calibri" w:eastAsia="Malgun Gothic" w:hAnsi="Calibri" w:cs="Calibri"/>
                <w:szCs w:val="21"/>
                <w:lang w:eastAsia="ko-KR"/>
              </w:rPr>
            </w:pPr>
          </w:p>
          <w:p w14:paraId="348D05E7" w14:textId="77777777" w:rsidR="00E70957" w:rsidRDefault="00E70957" w:rsidP="00D56972">
            <w:pPr>
              <w:rPr>
                <w:rFonts w:ascii="Calibri" w:hAnsi="Calibri" w:cs="Calibri"/>
                <w:szCs w:val="21"/>
              </w:rPr>
            </w:pPr>
          </w:p>
        </w:tc>
        <w:tc>
          <w:tcPr>
            <w:tcW w:w="4585" w:type="dxa"/>
          </w:tcPr>
          <w:p w14:paraId="21284F6E" w14:textId="77777777" w:rsidR="00E70957" w:rsidRPr="00C24EB4" w:rsidRDefault="00E70957" w:rsidP="00D56972">
            <w:pPr>
              <w:rPr>
                <w:rFonts w:ascii="Calibri" w:hAnsi="Calibri" w:cs="Calibri"/>
                <w:lang w:eastAsia="en-US"/>
              </w:rPr>
            </w:pPr>
            <w:r>
              <w:rPr>
                <w:rFonts w:ascii="Calibri" w:hAnsi="Calibri" w:cs="Calibri"/>
                <w:lang w:eastAsia="en-US"/>
              </w:rPr>
              <w:lastRenderedPageBreak/>
              <w:t xml:space="preserve">Thanks for the suggestion, will adopt in the next version. </w:t>
            </w:r>
          </w:p>
        </w:tc>
      </w:tr>
      <w:tr w:rsidR="00E70957" w:rsidRPr="00A644F2" w14:paraId="52E090F0" w14:textId="77777777" w:rsidTr="00E70957">
        <w:tc>
          <w:tcPr>
            <w:tcW w:w="2070" w:type="dxa"/>
          </w:tcPr>
          <w:p w14:paraId="0565B778"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LGE008</w:t>
            </w:r>
          </w:p>
        </w:tc>
        <w:tc>
          <w:tcPr>
            <w:tcW w:w="1985" w:type="dxa"/>
          </w:tcPr>
          <w:p w14:paraId="2A3C1970" w14:textId="77777777" w:rsidR="00E70957" w:rsidRDefault="00E70957" w:rsidP="00D56972">
            <w:pPr>
              <w:rPr>
                <w:rFonts w:ascii="Calibri" w:hAnsi="Calibri" w:cs="Calibri"/>
                <w:szCs w:val="21"/>
              </w:rPr>
            </w:pPr>
            <w:r w:rsidRPr="00F57BA5">
              <w:rPr>
                <w:rFonts w:ascii="Calibri" w:hAnsi="Calibri" w:cs="Calibri"/>
                <w:szCs w:val="21"/>
              </w:rPr>
              <w:t>PUCCH-CSI-ResourceExt-v19xy</w:t>
            </w:r>
          </w:p>
        </w:tc>
        <w:tc>
          <w:tcPr>
            <w:tcW w:w="5940" w:type="dxa"/>
          </w:tcPr>
          <w:p w14:paraId="5EA8A2EB"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 xml:space="preserve">Similar as LGE007, </w:t>
            </w:r>
            <w:r w:rsidRPr="00F57BA5">
              <w:rPr>
                <w:rFonts w:ascii="Calibri" w:eastAsia="Malgun Gothic" w:hAnsi="Calibri" w:cs="Calibri"/>
                <w:szCs w:val="21"/>
                <w:lang w:eastAsia="ko-KR"/>
              </w:rPr>
              <w:t>PUCCH-CSI-ResourceExt-v19xy</w:t>
            </w:r>
            <w:r>
              <w:rPr>
                <w:rFonts w:ascii="Calibri" w:eastAsia="Malgun Gothic" w:hAnsi="Calibri" w:cs="Calibri" w:hint="eastAsia"/>
                <w:szCs w:val="21"/>
                <w:lang w:eastAsia="ko-KR"/>
              </w:rPr>
              <w:t xml:space="preserve"> is never used. Further discussion may be needed on how to </w:t>
            </w:r>
            <w:r>
              <w:rPr>
                <w:rFonts w:ascii="Calibri" w:eastAsia="Malgun Gothic" w:hAnsi="Calibri" w:cs="Calibri"/>
                <w:szCs w:val="21"/>
                <w:lang w:eastAsia="ko-KR"/>
              </w:rPr>
              <w:t>configure</w:t>
            </w:r>
            <w:r>
              <w:rPr>
                <w:rFonts w:ascii="Calibri" w:eastAsia="Malgun Gothic" w:hAnsi="Calibri" w:cs="Calibri" w:hint="eastAsia"/>
                <w:szCs w:val="21"/>
                <w:lang w:eastAsia="ko-KR"/>
              </w:rPr>
              <w:t xml:space="preserve"> symbol type for each </w:t>
            </w:r>
            <w:r w:rsidRPr="00F57BA5">
              <w:rPr>
                <w:rFonts w:ascii="Calibri" w:eastAsia="Malgun Gothic" w:hAnsi="Calibri" w:cs="Calibri"/>
                <w:szCs w:val="21"/>
                <w:lang w:eastAsia="ko-KR"/>
              </w:rPr>
              <w:t>PUCCH-CSI-Resource</w:t>
            </w:r>
            <w:r>
              <w:rPr>
                <w:rFonts w:ascii="Calibri" w:eastAsia="Malgun Gothic" w:hAnsi="Calibri" w:cs="Calibri" w:hint="eastAsia"/>
                <w:szCs w:val="21"/>
                <w:lang w:eastAsia="ko-KR"/>
              </w:rPr>
              <w:t>, based on RAN1 parameter list.</w:t>
            </w:r>
          </w:p>
        </w:tc>
        <w:tc>
          <w:tcPr>
            <w:tcW w:w="4585" w:type="dxa"/>
          </w:tcPr>
          <w:p w14:paraId="067F0B49" w14:textId="77777777" w:rsidR="00E70957" w:rsidRPr="00C24EB4" w:rsidRDefault="00E70957" w:rsidP="00D56972">
            <w:pPr>
              <w:rPr>
                <w:rFonts w:ascii="Calibri" w:hAnsi="Calibri" w:cs="Calibri"/>
                <w:lang w:eastAsia="en-US"/>
              </w:rPr>
            </w:pPr>
            <w:r>
              <w:rPr>
                <w:rFonts w:ascii="Calibri" w:hAnsi="Calibri" w:cs="Calibri"/>
                <w:lang w:eastAsia="en-US"/>
              </w:rPr>
              <w:t xml:space="preserve">Add one line with a new field </w:t>
            </w:r>
            <w:r w:rsidRPr="00EB24CB">
              <w:rPr>
                <w:rFonts w:ascii="Calibri" w:hAnsi="Calibri" w:cs="Calibri"/>
                <w:lang w:eastAsia="en-US"/>
              </w:rPr>
              <w:t>pucch-CSI-ResourceListExt-r19</w:t>
            </w:r>
            <w:r>
              <w:rPr>
                <w:rFonts w:ascii="Calibri" w:hAnsi="Calibri" w:cs="Calibri"/>
                <w:lang w:eastAsia="en-US"/>
              </w:rPr>
              <w:t xml:space="preserve">: </w:t>
            </w:r>
            <w:r w:rsidRPr="00EB24CB">
              <w:rPr>
                <w:rFonts w:ascii="Calibri" w:hAnsi="Calibri" w:cs="Calibri"/>
                <w:lang w:eastAsia="en-US"/>
              </w:rPr>
              <w:t>pucch-CSI-ResourceListExt-r19        SEQUENCE (SIZE (1..maxNrofBWPs)) OF PUCCH-CSI-ResourceExt-v19xy</w:t>
            </w:r>
            <w:r>
              <w:rPr>
                <w:rFonts w:ascii="Calibri" w:hAnsi="Calibri" w:cs="Calibri"/>
                <w:lang w:eastAsia="en-US"/>
              </w:rPr>
              <w:t xml:space="preserve">. And one EN on this revision. </w:t>
            </w:r>
          </w:p>
        </w:tc>
      </w:tr>
      <w:tr w:rsidR="00E70957" w:rsidRPr="00A644F2" w14:paraId="6F1322A0" w14:textId="77777777" w:rsidTr="00E70957">
        <w:tc>
          <w:tcPr>
            <w:tcW w:w="2070" w:type="dxa"/>
          </w:tcPr>
          <w:p w14:paraId="0C25217B"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LGE009</w:t>
            </w:r>
          </w:p>
        </w:tc>
        <w:tc>
          <w:tcPr>
            <w:tcW w:w="1985" w:type="dxa"/>
          </w:tcPr>
          <w:p w14:paraId="07821A71" w14:textId="77777777" w:rsidR="00E70957" w:rsidRDefault="00E70957" w:rsidP="00D56972">
            <w:pPr>
              <w:rPr>
                <w:rFonts w:ascii="Calibri" w:hAnsi="Calibri" w:cs="Calibri"/>
                <w:szCs w:val="21"/>
              </w:rPr>
            </w:pPr>
            <w:r w:rsidRPr="00F57BA5">
              <w:rPr>
                <w:rFonts w:ascii="Calibri" w:hAnsi="Calibri" w:cs="Calibri"/>
                <w:szCs w:val="21"/>
              </w:rPr>
              <w:t>SCS-SpecificCarrier</w:t>
            </w:r>
          </w:p>
        </w:tc>
        <w:tc>
          <w:tcPr>
            <w:tcW w:w="5940" w:type="dxa"/>
          </w:tcPr>
          <w:p w14:paraId="253D21B7"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 xml:space="preserve">Typo: close the square bracket, i.e., </w:t>
            </w:r>
            <w:r>
              <w:rPr>
                <w:rFonts w:ascii="Calibri" w:eastAsia="Malgun Gothic" w:hAnsi="Calibri" w:cs="Calibri"/>
                <w:szCs w:val="21"/>
                <w:lang w:eastAsia="ko-KR"/>
              </w:rPr>
              <w:t>‘</w:t>
            </w:r>
            <w:r>
              <w:rPr>
                <w:rFonts w:ascii="Calibri" w:eastAsia="Malgun Gothic" w:hAnsi="Calibri" w:cs="Calibri" w:hint="eastAsia"/>
                <w:szCs w:val="21"/>
                <w:lang w:eastAsia="ko-KR"/>
              </w:rPr>
              <w:t>]]</w:t>
            </w:r>
            <w:r>
              <w:rPr>
                <w:rFonts w:ascii="Calibri" w:eastAsia="Malgun Gothic" w:hAnsi="Calibri" w:cs="Calibri"/>
                <w:szCs w:val="21"/>
                <w:lang w:eastAsia="ko-KR"/>
              </w:rPr>
              <w:t>’</w:t>
            </w:r>
            <w:r>
              <w:rPr>
                <w:rFonts w:ascii="Calibri" w:eastAsia="Malgun Gothic" w:hAnsi="Calibri" w:cs="Calibri" w:hint="eastAsia"/>
                <w:szCs w:val="21"/>
                <w:lang w:eastAsia="ko-KR"/>
              </w:rPr>
              <w:t xml:space="preserve"> is missing at the end of </w:t>
            </w:r>
            <w:r w:rsidRPr="00F57BA5">
              <w:rPr>
                <w:rFonts w:ascii="Calibri" w:eastAsia="Malgun Gothic" w:hAnsi="Calibri" w:cs="Calibri"/>
                <w:szCs w:val="21"/>
                <w:lang w:eastAsia="ko-KR"/>
              </w:rPr>
              <w:t>SCS-SpecificCarrier</w:t>
            </w:r>
            <w:r>
              <w:rPr>
                <w:rFonts w:ascii="Calibri" w:eastAsia="Malgun Gothic" w:hAnsi="Calibri" w:cs="Calibri" w:hint="eastAsia"/>
                <w:szCs w:val="21"/>
                <w:lang w:eastAsia="ko-KR"/>
              </w:rPr>
              <w:t xml:space="preserve"> IE.</w:t>
            </w:r>
          </w:p>
        </w:tc>
        <w:tc>
          <w:tcPr>
            <w:tcW w:w="4585" w:type="dxa"/>
          </w:tcPr>
          <w:p w14:paraId="354339F4" w14:textId="77777777" w:rsidR="00E70957" w:rsidRPr="00C24EB4" w:rsidRDefault="00E70957" w:rsidP="00D56972">
            <w:pPr>
              <w:rPr>
                <w:rFonts w:ascii="Calibri" w:hAnsi="Calibri" w:cs="Calibri"/>
                <w:lang w:eastAsia="en-US"/>
              </w:rPr>
            </w:pPr>
            <w:r>
              <w:rPr>
                <w:rFonts w:ascii="Calibri" w:hAnsi="Calibri" w:cs="Calibri"/>
                <w:lang w:eastAsia="en-US"/>
              </w:rPr>
              <w:t>Good catch!</w:t>
            </w:r>
          </w:p>
        </w:tc>
      </w:tr>
      <w:tr w:rsidR="00E70957" w:rsidRPr="00EB24CB" w14:paraId="3E8F67F2" w14:textId="77777777" w:rsidTr="00E70957">
        <w:tc>
          <w:tcPr>
            <w:tcW w:w="2070" w:type="dxa"/>
          </w:tcPr>
          <w:p w14:paraId="4C243DEC" w14:textId="77777777" w:rsidR="00E70957" w:rsidRPr="00EB24CB" w:rsidRDefault="00E70957" w:rsidP="00D56972">
            <w:pPr>
              <w:rPr>
                <w:rFonts w:ascii="Calibri" w:hAnsi="Calibri" w:cs="Calibri"/>
                <w:szCs w:val="21"/>
              </w:rPr>
            </w:pPr>
            <w:r w:rsidRPr="00EB24CB">
              <w:rPr>
                <w:rFonts w:ascii="Calibri" w:hAnsi="Calibri" w:cs="Calibri"/>
              </w:rPr>
              <w:t>CMCC</w:t>
            </w:r>
          </w:p>
        </w:tc>
        <w:tc>
          <w:tcPr>
            <w:tcW w:w="1985" w:type="dxa"/>
          </w:tcPr>
          <w:p w14:paraId="256872DC" w14:textId="77777777" w:rsidR="00E70957" w:rsidRPr="00EB24CB" w:rsidRDefault="00E70957" w:rsidP="00D56972">
            <w:pPr>
              <w:rPr>
                <w:rFonts w:ascii="Calibri" w:hAnsi="Calibri" w:cs="Calibri"/>
                <w:szCs w:val="21"/>
              </w:rPr>
            </w:pPr>
            <w:r w:rsidRPr="00EB24CB">
              <w:rPr>
                <w:rFonts w:ascii="Calibri" w:hAnsi="Calibri" w:cs="Calibri"/>
              </w:rPr>
              <w:t>BWP-UplinkCommon</w:t>
            </w:r>
          </w:p>
        </w:tc>
        <w:tc>
          <w:tcPr>
            <w:tcW w:w="5940" w:type="dxa"/>
          </w:tcPr>
          <w:p w14:paraId="330B1985" w14:textId="77777777" w:rsidR="00E70957" w:rsidRPr="00EB24CB" w:rsidRDefault="00E70957" w:rsidP="00D56972">
            <w:pPr>
              <w:rPr>
                <w:rFonts w:ascii="Calibri" w:hAnsi="Calibri" w:cs="Calibri"/>
                <w:szCs w:val="21"/>
              </w:rPr>
            </w:pPr>
            <w:r w:rsidRPr="00EB24CB">
              <w:rPr>
                <w:rFonts w:ascii="Calibri" w:hAnsi="Calibri" w:cs="Calibri"/>
              </w:rPr>
              <w:t>Within table of BWP-UplinkCommon field descriptions, we think that the last sentence of additionalRACH-ConfigList should be revised to “If at least two of rach-ConfigCommon, msgA-ConfigCommon and rach-ConfigCommonSBFD are configured for a specific FeatureCombination, the network always provides them in the same additionalRACH-Config.”.</w:t>
            </w:r>
          </w:p>
        </w:tc>
        <w:tc>
          <w:tcPr>
            <w:tcW w:w="4585" w:type="dxa"/>
          </w:tcPr>
          <w:p w14:paraId="4BDED49D" w14:textId="77777777" w:rsidR="00E70957" w:rsidRPr="00EB24CB" w:rsidRDefault="00E70957" w:rsidP="00D56972">
            <w:pPr>
              <w:rPr>
                <w:rFonts w:ascii="Calibri" w:hAnsi="Calibri" w:cs="Calibri"/>
                <w:lang w:eastAsia="en-US"/>
              </w:rPr>
            </w:pPr>
            <w:r>
              <w:rPr>
                <w:rFonts w:ascii="Calibri" w:hAnsi="Calibri" w:cs="Calibri"/>
                <w:lang w:eastAsia="en-US"/>
              </w:rPr>
              <w:t xml:space="preserve">Rapp thinks this sentence might need further consideration. First, msgA-ConfigCommon will not be present with rach-ConfigCommonSBFD at the same time (SBFD not supported with SBFD). Second, SBFD is not a feature and two same rach-ConfigCommonSBFD are placed as one with </w:t>
            </w:r>
            <w:r w:rsidRPr="00B80F12">
              <w:rPr>
                <w:rFonts w:ascii="Calibri" w:hAnsi="Calibri" w:cs="Calibri"/>
                <w:lang w:eastAsia="en-US"/>
              </w:rPr>
              <w:t>rach-ConfigCommon</w:t>
            </w:r>
            <w:r>
              <w:rPr>
                <w:rFonts w:ascii="Calibri" w:hAnsi="Calibri" w:cs="Calibri"/>
                <w:lang w:eastAsia="en-US"/>
              </w:rPr>
              <w:t xml:space="preserve"> and another within </w:t>
            </w:r>
            <w:r w:rsidRPr="00B80F12">
              <w:rPr>
                <w:rFonts w:ascii="Calibri" w:hAnsi="Calibri" w:cs="Calibri"/>
                <w:lang w:eastAsia="en-US"/>
              </w:rPr>
              <w:t>AdditionalRACH-Config-r17</w:t>
            </w:r>
            <w:r>
              <w:rPr>
                <w:rFonts w:ascii="Calibri" w:hAnsi="Calibri" w:cs="Calibri"/>
                <w:lang w:eastAsia="en-US"/>
              </w:rPr>
              <w:t>.</w:t>
            </w:r>
          </w:p>
        </w:tc>
      </w:tr>
      <w:tr w:rsidR="00E70957" w14:paraId="11575122" w14:textId="77777777" w:rsidTr="00E70957">
        <w:tc>
          <w:tcPr>
            <w:tcW w:w="2070" w:type="dxa"/>
          </w:tcPr>
          <w:p w14:paraId="1E9391BF" w14:textId="77777777" w:rsidR="00E70957" w:rsidRDefault="00E70957" w:rsidP="00D56972">
            <w:pPr>
              <w:rPr>
                <w:rFonts w:ascii="Calibri" w:hAnsi="Calibri" w:cs="Calibri"/>
                <w:szCs w:val="21"/>
              </w:rPr>
            </w:pPr>
            <w:r w:rsidRPr="00741C6E">
              <w:rPr>
                <w:rFonts w:ascii="Calibri" w:hAnsi="Calibri" w:cs="Calibri"/>
                <w:lang w:eastAsia="en-US"/>
              </w:rPr>
              <w:t>Nokia </w:t>
            </w:r>
          </w:p>
        </w:tc>
        <w:tc>
          <w:tcPr>
            <w:tcW w:w="1985" w:type="dxa"/>
          </w:tcPr>
          <w:p w14:paraId="1E4B1645" w14:textId="77777777" w:rsidR="00E70957" w:rsidRDefault="00E70957" w:rsidP="00D56972">
            <w:pPr>
              <w:rPr>
                <w:rFonts w:ascii="Calibri" w:hAnsi="Calibri" w:cs="Calibri"/>
                <w:szCs w:val="21"/>
              </w:rPr>
            </w:pPr>
            <w:r w:rsidRPr="00741C6E">
              <w:rPr>
                <w:rFonts w:ascii="Calibri" w:hAnsi="Calibri" w:cs="Calibri"/>
                <w:lang w:eastAsia="en-US"/>
              </w:rPr>
              <w:t>BWP-{Downlink,Uplink}Dedicated </w:t>
            </w:r>
          </w:p>
        </w:tc>
        <w:tc>
          <w:tcPr>
            <w:tcW w:w="5940" w:type="dxa"/>
          </w:tcPr>
          <w:p w14:paraId="41A20C4A" w14:textId="77777777" w:rsidR="00E70957" w:rsidRDefault="00E70957" w:rsidP="00D56972">
            <w:pPr>
              <w:rPr>
                <w:rFonts w:ascii="Calibri" w:hAnsi="Calibri" w:cs="Calibri"/>
                <w:szCs w:val="21"/>
              </w:rPr>
            </w:pPr>
            <w:r w:rsidRPr="00741C6E">
              <w:rPr>
                <w:rFonts w:ascii="Calibri" w:hAnsi="Calibri" w:cs="Calibri"/>
                <w:lang w:eastAsia="en-US"/>
              </w:rPr>
              <w:t xml:space="preserve">On the description of </w:t>
            </w:r>
            <w:r w:rsidRPr="00741C6E">
              <w:rPr>
                <w:rFonts w:ascii="Calibri" w:hAnsi="Calibri" w:cs="Calibri"/>
                <w:i/>
                <w:iCs/>
                <w:lang w:eastAsia="en-US"/>
              </w:rPr>
              <w:t>sbfd-Configuration2-{Reception,Transmission}</w:t>
            </w:r>
            <w:r w:rsidRPr="00741C6E">
              <w:rPr>
                <w:rFonts w:ascii="Calibri" w:hAnsi="Calibri" w:cs="Calibri"/>
                <w:lang w:eastAsia="en-US"/>
              </w:rPr>
              <w:t>, RAN1 specifications specify the behaviour when</w:t>
            </w:r>
            <w:r w:rsidRPr="00741C6E">
              <w:rPr>
                <w:rFonts w:ascii="Calibri" w:hAnsi="Calibri" w:cs="Calibri"/>
                <w:i/>
                <w:iCs/>
                <w:lang w:eastAsia="en-US"/>
              </w:rPr>
              <w:t xml:space="preserve"> sbfd-Configuration2-{Reception, Transmission}</w:t>
            </w:r>
            <w:r w:rsidRPr="00741C6E">
              <w:rPr>
                <w:rFonts w:ascii="Calibri" w:hAnsi="Calibri" w:cs="Calibri"/>
                <w:lang w:eastAsia="en-US"/>
              </w:rPr>
              <w:t xml:space="preserve"> is provided, and do not refer to a ‘configuration 1’ in any case. We think the sentence in the description ‘If not enabled, Configuration 1 is applied for xxx in the given DL BWP’ can be removed </w:t>
            </w:r>
          </w:p>
        </w:tc>
        <w:tc>
          <w:tcPr>
            <w:tcW w:w="4585" w:type="dxa"/>
          </w:tcPr>
          <w:p w14:paraId="00BE47B5" w14:textId="77777777" w:rsidR="00E70957" w:rsidRDefault="00E70957" w:rsidP="00D56972">
            <w:pPr>
              <w:rPr>
                <w:rFonts w:ascii="Calibri" w:hAnsi="Calibri" w:cs="Calibri"/>
                <w:lang w:eastAsia="en-US"/>
              </w:rPr>
            </w:pPr>
            <w:r w:rsidRPr="00741C6E">
              <w:rPr>
                <w:rFonts w:ascii="Calibri" w:hAnsi="Calibri" w:cs="Calibri"/>
                <w:lang w:eastAsia="en-US"/>
              </w:rPr>
              <w:t> </w:t>
            </w:r>
          </w:p>
          <w:p w14:paraId="1ED18F8C" w14:textId="77777777" w:rsidR="00E70957" w:rsidRDefault="00E70957" w:rsidP="00D56972">
            <w:pPr>
              <w:rPr>
                <w:rFonts w:ascii="Calibri" w:hAnsi="Calibri" w:cs="Calibri"/>
                <w:lang w:eastAsia="en-US"/>
              </w:rPr>
            </w:pPr>
          </w:p>
          <w:p w14:paraId="687CA874" w14:textId="77777777" w:rsidR="00E70957" w:rsidRPr="007F4094" w:rsidRDefault="00E70957" w:rsidP="00D56972">
            <w:pPr>
              <w:rPr>
                <w:rFonts w:ascii="Calibri" w:hAnsi="Calibri" w:cs="Calibri"/>
                <w:lang w:eastAsia="en-US"/>
              </w:rPr>
            </w:pPr>
            <w:r>
              <w:rPr>
                <w:rFonts w:ascii="Calibri" w:hAnsi="Calibri" w:cs="Calibri"/>
                <w:lang w:eastAsia="en-US"/>
              </w:rPr>
              <w:t>RAN1 explicitly states “If not enabled…” in their FD. Will keep both for clarity (also the need code is Need S now, so specification is needed when this field is not configured/enabled. )</w:t>
            </w:r>
          </w:p>
        </w:tc>
      </w:tr>
      <w:tr w:rsidR="00E70957" w14:paraId="16178225" w14:textId="77777777" w:rsidTr="00E70957">
        <w:tc>
          <w:tcPr>
            <w:tcW w:w="2070" w:type="dxa"/>
          </w:tcPr>
          <w:p w14:paraId="5DD03F32" w14:textId="77777777" w:rsidR="00E70957" w:rsidRDefault="00E70957" w:rsidP="00D56972">
            <w:pPr>
              <w:rPr>
                <w:rFonts w:ascii="Calibri" w:hAnsi="Calibri" w:cs="Calibri"/>
                <w:szCs w:val="21"/>
              </w:rPr>
            </w:pPr>
            <w:r w:rsidRPr="00741C6E">
              <w:rPr>
                <w:rFonts w:ascii="Calibri" w:hAnsi="Calibri" w:cs="Calibri"/>
                <w:lang w:eastAsia="en-US"/>
              </w:rPr>
              <w:t>Nokia </w:t>
            </w:r>
          </w:p>
        </w:tc>
        <w:tc>
          <w:tcPr>
            <w:tcW w:w="1985" w:type="dxa"/>
          </w:tcPr>
          <w:p w14:paraId="191543B3" w14:textId="77777777" w:rsidR="00E70957" w:rsidRDefault="00E70957" w:rsidP="00D56972">
            <w:pPr>
              <w:rPr>
                <w:rFonts w:ascii="Calibri" w:hAnsi="Calibri" w:cs="Calibri"/>
                <w:szCs w:val="21"/>
              </w:rPr>
            </w:pPr>
            <w:r w:rsidRPr="00741C6E">
              <w:rPr>
                <w:rFonts w:ascii="Calibri" w:hAnsi="Calibri" w:cs="Calibri"/>
                <w:lang w:eastAsia="en-US"/>
              </w:rPr>
              <w:t>ConfiguredGrantConfig, SchedulingRequestResourceConfig, etc.. </w:t>
            </w:r>
          </w:p>
        </w:tc>
        <w:tc>
          <w:tcPr>
            <w:tcW w:w="5940" w:type="dxa"/>
          </w:tcPr>
          <w:p w14:paraId="5FD2D808" w14:textId="77777777" w:rsidR="00E70957" w:rsidRDefault="00E70957" w:rsidP="00D56972">
            <w:pPr>
              <w:rPr>
                <w:rFonts w:ascii="Calibri" w:hAnsi="Calibri" w:cs="Calibri"/>
                <w:szCs w:val="21"/>
              </w:rPr>
            </w:pPr>
            <w:r w:rsidRPr="00741C6E">
              <w:rPr>
                <w:rFonts w:ascii="Calibri" w:hAnsi="Calibri" w:cs="Calibri"/>
                <w:lang w:eastAsia="en-US"/>
              </w:rPr>
              <w:t xml:space="preserve">Same reasoning as earlier: ‘for SBFD Configuration 1’ can be removed from the description of </w:t>
            </w:r>
            <w:r w:rsidRPr="00741C6E">
              <w:rPr>
                <w:rFonts w:ascii="Calibri" w:hAnsi="Calibri" w:cs="Calibri"/>
                <w:i/>
                <w:iCs/>
                <w:lang w:eastAsia="en-US"/>
              </w:rPr>
              <w:t>symbolType</w:t>
            </w:r>
            <w:r w:rsidRPr="00741C6E">
              <w:rPr>
                <w:rFonts w:ascii="Calibri" w:hAnsi="Calibri" w:cs="Calibri"/>
                <w:lang w:eastAsia="en-US"/>
              </w:rPr>
              <w:t>. It is clear from the second sentence that this is only configured when Configuration 2 is not enabled.  </w:t>
            </w:r>
          </w:p>
        </w:tc>
        <w:tc>
          <w:tcPr>
            <w:tcW w:w="4585" w:type="dxa"/>
          </w:tcPr>
          <w:p w14:paraId="36B698FA" w14:textId="77777777" w:rsidR="00E70957" w:rsidRPr="005626AE" w:rsidRDefault="00E70957" w:rsidP="00D56972">
            <w:pPr>
              <w:rPr>
                <w:rFonts w:ascii="Calibri" w:hAnsi="Calibri" w:cs="Calibri"/>
              </w:rPr>
            </w:pPr>
            <w:r>
              <w:rPr>
                <w:rFonts w:ascii="Calibri" w:hAnsi="Calibri" w:cs="Calibri"/>
                <w:lang w:eastAsia="en-US"/>
              </w:rPr>
              <w:t xml:space="preserve">Unless there is strong motivation to remove </w:t>
            </w:r>
            <w:r w:rsidRPr="005626AE">
              <w:rPr>
                <w:rFonts w:ascii="Calibri" w:hAnsi="Calibri" w:cs="Calibri"/>
                <w:lang w:eastAsia="en-US"/>
              </w:rPr>
              <w:t xml:space="preserve">(error, duplicated texts etc.), Rapp prefers to follow RAN1 FD in their list at least for now. </w:t>
            </w:r>
          </w:p>
        </w:tc>
      </w:tr>
      <w:tr w:rsidR="00E70957" w:rsidRPr="00A644F2" w14:paraId="6055364C" w14:textId="77777777" w:rsidTr="00E70957">
        <w:tc>
          <w:tcPr>
            <w:tcW w:w="2070" w:type="dxa"/>
          </w:tcPr>
          <w:p w14:paraId="1EE87852" w14:textId="77777777" w:rsidR="00E70957" w:rsidRDefault="00E70957" w:rsidP="00D56972">
            <w:pPr>
              <w:rPr>
                <w:rFonts w:ascii="Calibri" w:hAnsi="Calibri" w:cs="Calibri"/>
                <w:szCs w:val="21"/>
              </w:rPr>
            </w:pPr>
            <w:r>
              <w:rPr>
                <w:rFonts w:ascii="Calibri" w:hAnsi="Calibri" w:cs="Calibri"/>
                <w:szCs w:val="21"/>
              </w:rPr>
              <w:lastRenderedPageBreak/>
              <w:t>ERI1</w:t>
            </w:r>
          </w:p>
        </w:tc>
        <w:tc>
          <w:tcPr>
            <w:tcW w:w="1985" w:type="dxa"/>
          </w:tcPr>
          <w:p w14:paraId="575CA214" w14:textId="77777777" w:rsidR="00E70957" w:rsidRDefault="00E70957" w:rsidP="00D56972">
            <w:pPr>
              <w:rPr>
                <w:rFonts w:ascii="Calibri" w:hAnsi="Calibri" w:cs="Calibri"/>
                <w:szCs w:val="21"/>
              </w:rPr>
            </w:pPr>
            <w:r w:rsidRPr="00F21D7D">
              <w:rPr>
                <w:rFonts w:ascii="Calibri" w:hAnsi="Calibri" w:cs="Calibri"/>
                <w:szCs w:val="21"/>
              </w:rPr>
              <w:t>BeamFailureRecoveryConfig</w:t>
            </w:r>
          </w:p>
        </w:tc>
        <w:tc>
          <w:tcPr>
            <w:tcW w:w="5940" w:type="dxa"/>
          </w:tcPr>
          <w:p w14:paraId="17C2AD43" w14:textId="77777777" w:rsidR="00E70957" w:rsidRDefault="00E70957" w:rsidP="00D56972">
            <w:pPr>
              <w:rPr>
                <w:rFonts w:ascii="Calibri" w:hAnsi="Calibri" w:cs="Calibri"/>
                <w:szCs w:val="21"/>
              </w:rPr>
            </w:pPr>
            <w:r>
              <w:rPr>
                <w:rFonts w:ascii="Calibri" w:hAnsi="Calibri" w:cs="Calibri"/>
                <w:szCs w:val="21"/>
              </w:rPr>
              <w:t>We agree with ZTE very first comment.</w:t>
            </w:r>
          </w:p>
          <w:p w14:paraId="227DAE92" w14:textId="77777777" w:rsidR="00E70957" w:rsidRDefault="00E70957" w:rsidP="00D56972">
            <w:pPr>
              <w:rPr>
                <w:rFonts w:ascii="Calibri" w:hAnsi="Calibri" w:cs="Calibri"/>
                <w:szCs w:val="21"/>
              </w:rPr>
            </w:pPr>
            <w:r>
              <w:rPr>
                <w:rFonts w:ascii="Calibri" w:hAnsi="Calibri" w:cs="Calibri"/>
                <w:szCs w:val="21"/>
              </w:rPr>
              <w:t>Additionally, we typically do not state that certain field is for UE that support certain feature.</w:t>
            </w:r>
          </w:p>
          <w:p w14:paraId="4A9ED89A" w14:textId="77777777" w:rsidR="00E70957" w:rsidRDefault="00E70957" w:rsidP="00D56972">
            <w:pPr>
              <w:rPr>
                <w:rFonts w:ascii="Calibri" w:hAnsi="Calibri" w:cs="Calibri"/>
                <w:szCs w:val="21"/>
              </w:rPr>
            </w:pPr>
            <w:r>
              <w:rPr>
                <w:rFonts w:ascii="Calibri" w:hAnsi="Calibri" w:cs="Calibri"/>
                <w:szCs w:val="21"/>
              </w:rPr>
              <w:t>We should also avoid “SBFD capable” but instead use “SDFB-aware”, we think this is preferred is in RAN1. This is a general comment, there are some “SBFD capable” in the CR.</w:t>
            </w:r>
          </w:p>
        </w:tc>
        <w:tc>
          <w:tcPr>
            <w:tcW w:w="4585" w:type="dxa"/>
          </w:tcPr>
          <w:p w14:paraId="4AE86350" w14:textId="77777777" w:rsidR="00E70957" w:rsidRPr="005626AE" w:rsidRDefault="00E70957" w:rsidP="00D56972">
            <w:pPr>
              <w:rPr>
                <w:rFonts w:ascii="Calibri" w:hAnsi="Calibri" w:cs="Calibri"/>
                <w:lang w:eastAsia="en-US"/>
              </w:rPr>
            </w:pPr>
            <w:r>
              <w:rPr>
                <w:rFonts w:ascii="Calibri" w:hAnsi="Calibri" w:cs="Calibri"/>
                <w:lang w:eastAsia="en-US"/>
              </w:rPr>
              <w:t>On ZTE first comment, since there are multiple support from other companies, the explicit signaling of non</w:t>
            </w:r>
            <w:r w:rsidRPr="005626AE">
              <w:rPr>
                <w:rFonts w:ascii="Calibri" w:hAnsi="Calibri" w:cs="Calibri"/>
                <w:lang w:eastAsia="en-US"/>
              </w:rPr>
              <w:t>-SBFD RO will be removed (also from RACH-ConfigDedicated), i.e. to use implicit signaling via absence of ”SBFD RO type”, in next version of running CR.</w:t>
            </w:r>
          </w:p>
          <w:p w14:paraId="5036C5F5" w14:textId="77777777" w:rsidR="00E70957" w:rsidRPr="005626AE" w:rsidRDefault="00E70957" w:rsidP="00D56972">
            <w:pPr>
              <w:rPr>
                <w:rFonts w:ascii="Calibri" w:hAnsi="Calibri" w:cs="Calibri"/>
                <w:lang w:eastAsia="en-US"/>
              </w:rPr>
            </w:pPr>
            <w:r w:rsidRPr="005626AE">
              <w:rPr>
                <w:rFonts w:ascii="Calibri" w:hAnsi="Calibri" w:cs="Calibri"/>
                <w:lang w:eastAsia="en-US"/>
              </w:rPr>
              <w:t xml:space="preserve">Regarding ”SBFD aware” vs. ”SBFD capable”: will add one EN on this term that a unified solution can be used across specs.   </w:t>
            </w:r>
          </w:p>
        </w:tc>
      </w:tr>
      <w:tr w:rsidR="00E70957" w:rsidRPr="00A644F2" w14:paraId="35FBC095" w14:textId="77777777" w:rsidTr="00E70957">
        <w:tc>
          <w:tcPr>
            <w:tcW w:w="2070" w:type="dxa"/>
          </w:tcPr>
          <w:p w14:paraId="4010E9D6" w14:textId="77777777" w:rsidR="00E70957" w:rsidRPr="00A47D0D" w:rsidRDefault="00E70957" w:rsidP="00D56972">
            <w:pPr>
              <w:rPr>
                <w:rFonts w:ascii="Calibri" w:hAnsi="Calibri" w:cs="Calibri"/>
                <w:szCs w:val="21"/>
              </w:rPr>
            </w:pPr>
            <w:r w:rsidRPr="00A47D0D">
              <w:rPr>
                <w:rFonts w:ascii="Calibri" w:hAnsi="Calibri" w:cs="Calibri"/>
                <w:szCs w:val="21"/>
              </w:rPr>
              <w:t>ERI2</w:t>
            </w:r>
          </w:p>
        </w:tc>
        <w:tc>
          <w:tcPr>
            <w:tcW w:w="1985" w:type="dxa"/>
          </w:tcPr>
          <w:p w14:paraId="63E7839E" w14:textId="77777777" w:rsidR="00E70957" w:rsidRPr="00A47D0D" w:rsidRDefault="00E70957" w:rsidP="00D56972">
            <w:pPr>
              <w:rPr>
                <w:rFonts w:ascii="Calibri" w:hAnsi="Calibri" w:cs="Calibri"/>
                <w:szCs w:val="21"/>
              </w:rPr>
            </w:pPr>
            <w:r w:rsidRPr="00A47D0D">
              <w:rPr>
                <w:rFonts w:ascii="Calibri" w:hAnsi="Calibri" w:cs="Calibri"/>
                <w:szCs w:val="21"/>
              </w:rPr>
              <w:t>sbfd-RACH-SsingleConfig-preambleReceivedTargetPower</w:t>
            </w:r>
          </w:p>
        </w:tc>
        <w:tc>
          <w:tcPr>
            <w:tcW w:w="5940" w:type="dxa"/>
          </w:tcPr>
          <w:p w14:paraId="43B12C2D" w14:textId="77777777" w:rsidR="00E70957" w:rsidRPr="00A47D0D" w:rsidRDefault="00E70957" w:rsidP="00D56972">
            <w:pPr>
              <w:rPr>
                <w:rFonts w:ascii="Calibri" w:hAnsi="Calibri" w:cs="Calibri"/>
                <w:szCs w:val="21"/>
              </w:rPr>
            </w:pPr>
            <w:r w:rsidRPr="00A47D0D">
              <w:rPr>
                <w:rFonts w:ascii="Calibri" w:hAnsi="Calibri" w:cs="Calibri"/>
                <w:szCs w:val="21"/>
              </w:rPr>
              <w:t xml:space="preserve">Field description refers to </w:t>
            </w:r>
            <w:r w:rsidRPr="00200E28">
              <w:rPr>
                <w:rFonts w:ascii="Calibri" w:hAnsi="Calibri" w:cs="Calibri"/>
                <w:szCs w:val="21"/>
              </w:rPr>
              <w:t>SBFD RACH</w:t>
            </w:r>
            <w:r>
              <w:rPr>
                <w:rFonts w:ascii="Calibri" w:hAnsi="Calibri" w:cs="Calibri"/>
                <w:szCs w:val="21"/>
              </w:rPr>
              <w:t xml:space="preserve"> </w:t>
            </w:r>
            <w:r w:rsidRPr="00A47D0D">
              <w:rPr>
                <w:rFonts w:ascii="Calibri" w:hAnsi="Calibri" w:cs="Calibri"/>
                <w:szCs w:val="21"/>
              </w:rPr>
              <w:t>Configuration option 1.  I do not expect RAN1 spec will clarify these options, we should consider clarify them in 38331, if we at all need them.</w:t>
            </w:r>
            <w:r>
              <w:rPr>
                <w:rFonts w:ascii="Calibri" w:hAnsi="Calibri" w:cs="Calibri"/>
                <w:szCs w:val="21"/>
              </w:rPr>
              <w:t xml:space="preserve"> </w:t>
            </w:r>
          </w:p>
          <w:p w14:paraId="7EF883C6" w14:textId="77777777" w:rsidR="00E70957" w:rsidRPr="00A47D0D" w:rsidRDefault="00E70957" w:rsidP="00D56972">
            <w:pPr>
              <w:rPr>
                <w:rFonts w:ascii="Calibri" w:hAnsi="Calibri" w:cs="Calibri"/>
                <w:szCs w:val="21"/>
              </w:rPr>
            </w:pPr>
          </w:p>
        </w:tc>
        <w:tc>
          <w:tcPr>
            <w:tcW w:w="4585" w:type="dxa"/>
          </w:tcPr>
          <w:p w14:paraId="1EE4436F" w14:textId="77777777" w:rsidR="00E70957" w:rsidRPr="00A47D0D" w:rsidRDefault="00E70957" w:rsidP="00D56972">
            <w:pPr>
              <w:rPr>
                <w:rFonts w:ascii="Calibri" w:hAnsi="Calibri" w:cs="Calibri"/>
                <w:lang w:eastAsia="en-US"/>
              </w:rPr>
            </w:pPr>
            <w:r>
              <w:rPr>
                <w:rFonts w:ascii="Calibri" w:hAnsi="Calibri" w:cs="Calibri"/>
                <w:lang w:eastAsia="en-US"/>
              </w:rPr>
              <w:t xml:space="preserve">There are reminder clause X, clause Y, we can wait for RAN1 spec. This FD is following RAN1 higher layer parameter list, if we want to “clarify them” in 331, the optimal way is to ask RAN1 first. </w:t>
            </w:r>
          </w:p>
        </w:tc>
      </w:tr>
      <w:tr w:rsidR="00E70957" w:rsidRPr="00A644F2" w14:paraId="3479FCB2" w14:textId="77777777" w:rsidTr="00E70957">
        <w:tc>
          <w:tcPr>
            <w:tcW w:w="2070" w:type="dxa"/>
          </w:tcPr>
          <w:p w14:paraId="1617E401" w14:textId="77777777" w:rsidR="00E70957" w:rsidRDefault="00E70957" w:rsidP="00D56972">
            <w:pPr>
              <w:rPr>
                <w:rFonts w:ascii="Calibri" w:hAnsi="Calibri" w:cs="Calibri"/>
                <w:szCs w:val="21"/>
              </w:rPr>
            </w:pPr>
            <w:r>
              <w:rPr>
                <w:rFonts w:ascii="Calibri" w:hAnsi="Calibri" w:cs="Calibri"/>
                <w:szCs w:val="21"/>
              </w:rPr>
              <w:t>ERI3</w:t>
            </w:r>
          </w:p>
        </w:tc>
        <w:tc>
          <w:tcPr>
            <w:tcW w:w="1985" w:type="dxa"/>
          </w:tcPr>
          <w:p w14:paraId="2D92C5F8" w14:textId="77777777" w:rsidR="00E70957" w:rsidRPr="00F21D7D" w:rsidRDefault="00E70957" w:rsidP="00D56972">
            <w:pPr>
              <w:rPr>
                <w:rFonts w:ascii="Calibri" w:hAnsi="Calibri" w:cs="Calibri"/>
                <w:szCs w:val="21"/>
              </w:rPr>
            </w:pPr>
            <w:r w:rsidRPr="000E32E6">
              <w:rPr>
                <w:rFonts w:ascii="Calibri" w:hAnsi="Calibri" w:cs="Calibri"/>
                <w:szCs w:val="21"/>
              </w:rPr>
              <w:t>sbfd-Configuration2-Transmission-r19</w:t>
            </w:r>
          </w:p>
        </w:tc>
        <w:tc>
          <w:tcPr>
            <w:tcW w:w="5940" w:type="dxa"/>
          </w:tcPr>
          <w:p w14:paraId="72C17922" w14:textId="77777777" w:rsidR="00E70957" w:rsidRDefault="00E70957" w:rsidP="00D56972">
            <w:pPr>
              <w:rPr>
                <w:rFonts w:ascii="Calibri" w:hAnsi="Calibri" w:cs="Calibri"/>
                <w:szCs w:val="21"/>
              </w:rPr>
            </w:pPr>
            <w:r>
              <w:rPr>
                <w:rFonts w:ascii="Calibri" w:hAnsi="Calibri" w:cs="Calibri"/>
                <w:szCs w:val="21"/>
              </w:rPr>
              <w:t>General, can use “Config” instead of “Configuration” (many places).</w:t>
            </w:r>
          </w:p>
          <w:p w14:paraId="0350F67B" w14:textId="77777777" w:rsidR="00E70957" w:rsidRDefault="00E70957" w:rsidP="00D56972">
            <w:pPr>
              <w:rPr>
                <w:rFonts w:ascii="Calibri" w:hAnsi="Calibri" w:cs="Calibri"/>
                <w:szCs w:val="21"/>
              </w:rPr>
            </w:pPr>
            <w:r>
              <w:rPr>
                <w:rFonts w:ascii="Calibri" w:hAnsi="Calibri" w:cs="Calibri"/>
                <w:szCs w:val="21"/>
              </w:rPr>
              <w:t>Also, we do not need the word “Transmission”, since this is obvious from an UL BWP?</w:t>
            </w:r>
          </w:p>
          <w:p w14:paraId="540C7A2A" w14:textId="77777777" w:rsidR="00E70957" w:rsidRDefault="00E70957" w:rsidP="00D56972">
            <w:pPr>
              <w:rPr>
                <w:rFonts w:ascii="Calibri" w:hAnsi="Calibri" w:cs="Calibri"/>
                <w:szCs w:val="21"/>
              </w:rPr>
            </w:pPr>
            <w:r>
              <w:rPr>
                <w:rFonts w:ascii="Calibri" w:hAnsi="Calibri" w:cs="Calibri"/>
                <w:szCs w:val="21"/>
              </w:rPr>
              <w:t xml:space="preserve">(Same comments for </w:t>
            </w:r>
            <w:r w:rsidRPr="000E32E6">
              <w:rPr>
                <w:rFonts w:ascii="Calibri" w:hAnsi="Calibri" w:cs="Calibri"/>
                <w:szCs w:val="21"/>
              </w:rPr>
              <w:t>sbfd-Configuration2-</w:t>
            </w:r>
            <w:r>
              <w:rPr>
                <w:rFonts w:ascii="Calibri" w:hAnsi="Calibri" w:cs="Calibri"/>
                <w:szCs w:val="21"/>
              </w:rPr>
              <w:t>Reception</w:t>
            </w:r>
            <w:r w:rsidRPr="000E32E6">
              <w:rPr>
                <w:rFonts w:ascii="Calibri" w:hAnsi="Calibri" w:cs="Calibri"/>
                <w:szCs w:val="21"/>
              </w:rPr>
              <w:t>-r19</w:t>
            </w:r>
            <w:r>
              <w:rPr>
                <w:rFonts w:ascii="Calibri" w:hAnsi="Calibri" w:cs="Calibri"/>
                <w:szCs w:val="21"/>
              </w:rPr>
              <w:t>).</w:t>
            </w:r>
          </w:p>
          <w:p w14:paraId="7DB780E9" w14:textId="77777777" w:rsidR="00E70957" w:rsidRDefault="00E70957" w:rsidP="00D56972">
            <w:pPr>
              <w:rPr>
                <w:rFonts w:ascii="Calibri" w:hAnsi="Calibri" w:cs="Calibri"/>
                <w:szCs w:val="21"/>
              </w:rPr>
            </w:pPr>
            <w:r>
              <w:rPr>
                <w:rFonts w:ascii="Calibri" w:hAnsi="Calibri" w:cs="Calibri"/>
                <w:szCs w:val="21"/>
              </w:rPr>
              <w:t xml:space="preserve">If this field is configured always together with next field </w:t>
            </w:r>
            <w:r w:rsidRPr="000E32E6">
              <w:rPr>
                <w:rFonts w:ascii="Calibri" w:hAnsi="Calibri" w:cs="Calibri"/>
                <w:szCs w:val="21"/>
              </w:rPr>
              <w:t>sbfd-Configuration2-PUSCH-RBOffset-r19</w:t>
            </w:r>
            <w:r>
              <w:rPr>
                <w:rFonts w:ascii="Calibri" w:hAnsi="Calibri" w:cs="Calibri"/>
                <w:szCs w:val="21"/>
              </w:rPr>
              <w:t>, then this can be expressed in ASN.1?</w:t>
            </w:r>
          </w:p>
          <w:p w14:paraId="03D971D2" w14:textId="77777777" w:rsidR="00E70957" w:rsidRDefault="00E70957" w:rsidP="00D56972">
            <w:pPr>
              <w:rPr>
                <w:rFonts w:ascii="Calibri" w:hAnsi="Calibri" w:cs="Calibri"/>
                <w:szCs w:val="21"/>
              </w:rPr>
            </w:pPr>
          </w:p>
        </w:tc>
        <w:tc>
          <w:tcPr>
            <w:tcW w:w="4585" w:type="dxa"/>
          </w:tcPr>
          <w:p w14:paraId="47F02C7A" w14:textId="77777777" w:rsidR="00E70957" w:rsidRDefault="00E70957" w:rsidP="00D56972">
            <w:pPr>
              <w:rPr>
                <w:rFonts w:ascii="Calibri" w:hAnsi="Calibri" w:cs="Calibri"/>
                <w:lang w:eastAsia="en-US"/>
              </w:rPr>
            </w:pPr>
            <w:r>
              <w:rPr>
                <w:rFonts w:ascii="Calibri" w:hAnsi="Calibri" w:cs="Calibri"/>
                <w:lang w:eastAsia="en-US"/>
              </w:rPr>
              <w:t xml:space="preserve">On config vs configuration: Rapp prefer to follow the naming from RAN1 parameter list however will change it to “config” as it is quite long to use “configuration”. </w:t>
            </w:r>
          </w:p>
          <w:p w14:paraId="63E71E15" w14:textId="77777777" w:rsidR="00E70957" w:rsidRPr="00C24EB4" w:rsidRDefault="00E70957" w:rsidP="00D56972">
            <w:pPr>
              <w:rPr>
                <w:rFonts w:ascii="Calibri" w:hAnsi="Calibri" w:cs="Calibri"/>
                <w:lang w:eastAsia="en-US"/>
              </w:rPr>
            </w:pPr>
            <w:r w:rsidRPr="007B4702">
              <w:rPr>
                <w:rFonts w:ascii="Calibri" w:hAnsi="Calibri" w:cs="Calibri"/>
                <w:highlight w:val="yellow"/>
                <w:lang w:eastAsia="en-US"/>
              </w:rPr>
              <w:t>Any suggestion on ASN.1?</w:t>
            </w:r>
          </w:p>
        </w:tc>
      </w:tr>
      <w:tr w:rsidR="00E70957" w:rsidRPr="00A644F2" w14:paraId="16E118F6" w14:textId="77777777" w:rsidTr="00E70957">
        <w:tc>
          <w:tcPr>
            <w:tcW w:w="2070" w:type="dxa"/>
          </w:tcPr>
          <w:p w14:paraId="46E0162D" w14:textId="77777777" w:rsidR="00E70957" w:rsidRDefault="00E70957" w:rsidP="00D56972">
            <w:pPr>
              <w:rPr>
                <w:rFonts w:ascii="Calibri" w:hAnsi="Calibri" w:cs="Calibri"/>
                <w:szCs w:val="21"/>
              </w:rPr>
            </w:pPr>
            <w:r>
              <w:rPr>
                <w:rFonts w:ascii="Calibri" w:hAnsi="Calibri" w:cs="Calibri"/>
                <w:szCs w:val="21"/>
              </w:rPr>
              <w:t>ERI4</w:t>
            </w:r>
          </w:p>
        </w:tc>
        <w:tc>
          <w:tcPr>
            <w:tcW w:w="1985" w:type="dxa"/>
          </w:tcPr>
          <w:p w14:paraId="1DBF8A33" w14:textId="77777777" w:rsidR="00E70957" w:rsidRPr="00F21D7D" w:rsidRDefault="00E70957" w:rsidP="00D56972">
            <w:pPr>
              <w:rPr>
                <w:rFonts w:ascii="Calibri" w:hAnsi="Calibri" w:cs="Calibri"/>
                <w:szCs w:val="21"/>
              </w:rPr>
            </w:pPr>
            <w:r>
              <w:rPr>
                <w:rFonts w:ascii="Calibri" w:hAnsi="Calibri" w:cs="Calibri"/>
                <w:szCs w:val="21"/>
              </w:rPr>
              <w:t>Gen</w:t>
            </w:r>
          </w:p>
        </w:tc>
        <w:tc>
          <w:tcPr>
            <w:tcW w:w="5940" w:type="dxa"/>
          </w:tcPr>
          <w:p w14:paraId="582595CD" w14:textId="77777777" w:rsidR="00E70957" w:rsidRDefault="00E70957" w:rsidP="00D56972">
            <w:pPr>
              <w:rPr>
                <w:rFonts w:ascii="Calibri" w:hAnsi="Calibri" w:cs="Calibri"/>
                <w:szCs w:val="21"/>
              </w:rPr>
            </w:pPr>
            <w:r>
              <w:rPr>
                <w:rFonts w:ascii="Calibri" w:hAnsi="Calibri" w:cs="Calibri"/>
                <w:szCs w:val="21"/>
              </w:rPr>
              <w:t>In many field descriptions CR uses text similar to “</w:t>
            </w:r>
            <w:r w:rsidRPr="000E32E6">
              <w:rPr>
                <w:rFonts w:ascii="Calibri" w:hAnsi="Calibri" w:cs="Calibri"/>
                <w:szCs w:val="21"/>
              </w:rPr>
              <w:t>The network does not configure this field if SBFD Configuration 2 is enabled for the UL BWP. (see TS 38.214 [19], clause 7.2)</w:t>
            </w:r>
            <w:r>
              <w:rPr>
                <w:rFonts w:ascii="Calibri" w:hAnsi="Calibri" w:cs="Calibri"/>
                <w:szCs w:val="21"/>
              </w:rPr>
              <w:t>”.</w:t>
            </w:r>
          </w:p>
          <w:p w14:paraId="34F0BA0E" w14:textId="77777777" w:rsidR="00E70957" w:rsidRDefault="00E70957" w:rsidP="00D56972">
            <w:pPr>
              <w:rPr>
                <w:rFonts w:ascii="Calibri" w:hAnsi="Calibri" w:cs="Calibri"/>
                <w:szCs w:val="21"/>
              </w:rPr>
            </w:pPr>
            <w:r>
              <w:rPr>
                <w:rFonts w:ascii="Calibri" w:hAnsi="Calibri" w:cs="Calibri"/>
                <w:szCs w:val="21"/>
              </w:rPr>
              <w:t>Normally, we prefer to use the field name by wich the feature is enabled.</w:t>
            </w:r>
          </w:p>
          <w:p w14:paraId="121E8A19" w14:textId="77777777" w:rsidR="00E70957" w:rsidRDefault="00E70957" w:rsidP="00D56972">
            <w:pPr>
              <w:rPr>
                <w:rFonts w:ascii="Calibri" w:hAnsi="Calibri" w:cs="Calibri"/>
                <w:szCs w:val="21"/>
              </w:rPr>
            </w:pPr>
            <w:r>
              <w:rPr>
                <w:rFonts w:ascii="Calibri" w:hAnsi="Calibri" w:cs="Calibri"/>
                <w:szCs w:val="21"/>
              </w:rPr>
              <w:t>Question: Is same Config used in both UL and DL?</w:t>
            </w:r>
          </w:p>
        </w:tc>
        <w:tc>
          <w:tcPr>
            <w:tcW w:w="4585" w:type="dxa"/>
          </w:tcPr>
          <w:p w14:paraId="38A4A0D9" w14:textId="77777777" w:rsidR="00E70957" w:rsidRDefault="00E70957" w:rsidP="00D56972">
            <w:pPr>
              <w:rPr>
                <w:rFonts w:ascii="Calibri" w:hAnsi="Calibri" w:cs="Calibri"/>
                <w:lang w:eastAsia="en-US"/>
              </w:rPr>
            </w:pPr>
            <w:r>
              <w:rPr>
                <w:rFonts w:ascii="Calibri" w:hAnsi="Calibri" w:cs="Calibri"/>
                <w:lang w:eastAsia="en-US"/>
              </w:rPr>
              <w:t xml:space="preserve">The FDs are copied from RAN1 parameter list. </w:t>
            </w:r>
          </w:p>
          <w:p w14:paraId="1EBB6E6A" w14:textId="77777777" w:rsidR="00E70957" w:rsidRDefault="00E70957" w:rsidP="00D56972">
            <w:pPr>
              <w:rPr>
                <w:rFonts w:ascii="Calibri" w:hAnsi="Calibri" w:cs="Calibri"/>
                <w:lang w:eastAsia="en-US"/>
              </w:rPr>
            </w:pPr>
            <w:r w:rsidRPr="007B4702">
              <w:rPr>
                <w:rFonts w:ascii="Calibri" w:hAnsi="Calibri" w:cs="Calibri"/>
                <w:highlight w:val="yellow"/>
                <w:lang w:eastAsia="en-US"/>
              </w:rPr>
              <w:t>Any suggestion on how o optimize on the naming?</w:t>
            </w:r>
          </w:p>
          <w:p w14:paraId="17879A39" w14:textId="77777777" w:rsidR="00E70957" w:rsidRDefault="00E70957" w:rsidP="00D56972">
            <w:pPr>
              <w:rPr>
                <w:rFonts w:ascii="Calibri" w:hAnsi="Calibri" w:cs="Calibri"/>
                <w:lang w:eastAsia="en-US"/>
              </w:rPr>
            </w:pPr>
            <w:r>
              <w:rPr>
                <w:rFonts w:ascii="Calibri" w:hAnsi="Calibri" w:cs="Calibri"/>
                <w:lang w:eastAsia="en-US"/>
              </w:rPr>
              <w:t xml:space="preserve">The FD and config are based on RAN1 list, so better check with RAN1 on the question. </w:t>
            </w:r>
          </w:p>
          <w:p w14:paraId="48343BA6" w14:textId="77777777" w:rsidR="00E70957" w:rsidRPr="00C24EB4" w:rsidRDefault="00E70957" w:rsidP="00D56972">
            <w:pPr>
              <w:rPr>
                <w:rFonts w:ascii="Calibri" w:hAnsi="Calibri" w:cs="Calibri"/>
                <w:lang w:eastAsia="en-US"/>
              </w:rPr>
            </w:pPr>
            <w:r w:rsidRPr="008B3E57">
              <w:rPr>
                <w:rFonts w:ascii="Calibri" w:hAnsi="Calibri" w:cs="Calibri"/>
                <w:highlight w:val="yellow"/>
                <w:lang w:eastAsia="en-US"/>
              </w:rPr>
              <w:t>Is this UL/DL question related to CATT006?</w:t>
            </w:r>
          </w:p>
        </w:tc>
      </w:tr>
      <w:tr w:rsidR="00E70957" w:rsidRPr="00A644F2" w14:paraId="5BF4FBA5" w14:textId="77777777" w:rsidTr="00E70957">
        <w:tc>
          <w:tcPr>
            <w:tcW w:w="2070" w:type="dxa"/>
          </w:tcPr>
          <w:p w14:paraId="54875E0C" w14:textId="77777777" w:rsidR="00E70957" w:rsidRDefault="00E70957" w:rsidP="00D56972">
            <w:pPr>
              <w:rPr>
                <w:rFonts w:ascii="Calibri" w:hAnsi="Calibri" w:cs="Calibri"/>
                <w:szCs w:val="21"/>
              </w:rPr>
            </w:pPr>
            <w:r>
              <w:rPr>
                <w:rFonts w:ascii="Calibri" w:hAnsi="Calibri" w:cs="Calibri"/>
                <w:szCs w:val="21"/>
              </w:rPr>
              <w:lastRenderedPageBreak/>
              <w:t>ERI5</w:t>
            </w:r>
          </w:p>
        </w:tc>
        <w:tc>
          <w:tcPr>
            <w:tcW w:w="1985" w:type="dxa"/>
          </w:tcPr>
          <w:p w14:paraId="682FD38A" w14:textId="77777777" w:rsidR="00E70957" w:rsidRPr="00F21D7D" w:rsidRDefault="00E70957" w:rsidP="00D56972">
            <w:pPr>
              <w:rPr>
                <w:rFonts w:ascii="Calibri" w:hAnsi="Calibri" w:cs="Calibri"/>
                <w:szCs w:val="21"/>
              </w:rPr>
            </w:pPr>
            <w:r w:rsidRPr="00A47D0D">
              <w:rPr>
                <w:rFonts w:ascii="Calibri" w:hAnsi="Calibri" w:cs="Calibri"/>
                <w:szCs w:val="21"/>
              </w:rPr>
              <w:t>resourcesForChannelCLI</w:t>
            </w:r>
          </w:p>
        </w:tc>
        <w:tc>
          <w:tcPr>
            <w:tcW w:w="5940" w:type="dxa"/>
          </w:tcPr>
          <w:p w14:paraId="0DD34587" w14:textId="77777777" w:rsidR="00E70957" w:rsidRDefault="00E70957" w:rsidP="00D56972">
            <w:pPr>
              <w:rPr>
                <w:rFonts w:ascii="Calibri" w:hAnsi="Calibri" w:cs="Calibri"/>
                <w:szCs w:val="21"/>
              </w:rPr>
            </w:pPr>
            <w:r>
              <w:rPr>
                <w:rFonts w:ascii="Calibri" w:hAnsi="Calibri" w:cs="Calibri"/>
                <w:szCs w:val="21"/>
              </w:rPr>
              <w:t>Not sure if covered by others, but this field description need more work.</w:t>
            </w:r>
          </w:p>
        </w:tc>
        <w:tc>
          <w:tcPr>
            <w:tcW w:w="4585" w:type="dxa"/>
          </w:tcPr>
          <w:p w14:paraId="7D1F1133" w14:textId="77777777" w:rsidR="00E70957" w:rsidRDefault="00E70957" w:rsidP="00D56972">
            <w:pPr>
              <w:rPr>
                <w:rFonts w:ascii="Calibri" w:hAnsi="Calibri" w:cs="Calibri"/>
                <w:lang w:eastAsia="en-US"/>
              </w:rPr>
            </w:pPr>
            <w:r>
              <w:rPr>
                <w:rFonts w:ascii="Calibri" w:hAnsi="Calibri" w:cs="Calibri"/>
                <w:lang w:eastAsia="en-US"/>
              </w:rPr>
              <w:t xml:space="preserve">Rapp highlighted FD for this field indicating optimization may be needed. There is no FD for this field from RAN1. </w:t>
            </w:r>
          </w:p>
          <w:p w14:paraId="2BE3C478" w14:textId="77777777" w:rsidR="00E70957" w:rsidRPr="00C24EB4" w:rsidRDefault="00E70957" w:rsidP="00D56972">
            <w:pPr>
              <w:rPr>
                <w:rFonts w:ascii="Calibri" w:hAnsi="Calibri" w:cs="Calibri"/>
                <w:lang w:eastAsia="en-US"/>
              </w:rPr>
            </w:pPr>
            <w:r>
              <w:rPr>
                <w:rFonts w:ascii="Calibri" w:hAnsi="Calibri" w:cs="Calibri"/>
                <w:lang w:eastAsia="en-US"/>
              </w:rPr>
              <w:t>Add one EN for FFS</w:t>
            </w:r>
          </w:p>
        </w:tc>
      </w:tr>
      <w:tr w:rsidR="00E70957" w:rsidRPr="00A644F2" w14:paraId="01151DFC" w14:textId="77777777" w:rsidTr="00E70957">
        <w:tc>
          <w:tcPr>
            <w:tcW w:w="2070" w:type="dxa"/>
          </w:tcPr>
          <w:p w14:paraId="6066D0CA" w14:textId="77777777" w:rsidR="00E70957" w:rsidRDefault="00E70957" w:rsidP="00D56972">
            <w:pPr>
              <w:rPr>
                <w:rFonts w:ascii="Calibri" w:hAnsi="Calibri" w:cs="Calibri"/>
                <w:szCs w:val="21"/>
              </w:rPr>
            </w:pPr>
            <w:r>
              <w:rPr>
                <w:rFonts w:ascii="Calibri" w:hAnsi="Calibri" w:cs="Calibri"/>
                <w:szCs w:val="21"/>
              </w:rPr>
              <w:t>ERI6</w:t>
            </w:r>
          </w:p>
        </w:tc>
        <w:tc>
          <w:tcPr>
            <w:tcW w:w="1985" w:type="dxa"/>
          </w:tcPr>
          <w:p w14:paraId="6364CC24" w14:textId="77777777" w:rsidR="00E70957" w:rsidRPr="00F21D7D" w:rsidRDefault="00E70957" w:rsidP="00D56972">
            <w:pPr>
              <w:rPr>
                <w:rFonts w:ascii="Calibri" w:hAnsi="Calibri" w:cs="Calibri"/>
                <w:szCs w:val="21"/>
              </w:rPr>
            </w:pPr>
            <w:r w:rsidRPr="00A47D0D">
              <w:rPr>
                <w:rFonts w:ascii="Calibri" w:hAnsi="Calibri" w:cs="Calibri"/>
                <w:szCs w:val="21"/>
              </w:rPr>
              <w:t>CSI-MeasConfig</w:t>
            </w:r>
          </w:p>
        </w:tc>
        <w:tc>
          <w:tcPr>
            <w:tcW w:w="5940" w:type="dxa"/>
          </w:tcPr>
          <w:p w14:paraId="2CF87D76" w14:textId="77777777" w:rsidR="00E70957" w:rsidRDefault="00E70957" w:rsidP="00D56972">
            <w:pPr>
              <w:rPr>
                <w:rFonts w:ascii="Calibri" w:hAnsi="Calibri" w:cs="Calibri"/>
                <w:szCs w:val="21"/>
              </w:rPr>
            </w:pPr>
            <w:r>
              <w:rPr>
                <w:rFonts w:ascii="Calibri" w:hAnsi="Calibri" w:cs="Calibri"/>
                <w:szCs w:val="21"/>
              </w:rPr>
              <w:t>(Editorial) Can use Meas instead of Measurement in field names of new fields, such that each definition occupies a single line.</w:t>
            </w:r>
          </w:p>
        </w:tc>
        <w:tc>
          <w:tcPr>
            <w:tcW w:w="4585" w:type="dxa"/>
          </w:tcPr>
          <w:p w14:paraId="53F1DF6C" w14:textId="77777777" w:rsidR="00E70957" w:rsidRPr="00C24EB4" w:rsidRDefault="00E70957" w:rsidP="00D56972">
            <w:pPr>
              <w:rPr>
                <w:rFonts w:ascii="Calibri" w:hAnsi="Calibri" w:cs="Calibri"/>
                <w:lang w:eastAsia="en-US"/>
              </w:rPr>
            </w:pPr>
            <w:r>
              <w:rPr>
                <w:rFonts w:ascii="Calibri" w:hAnsi="Calibri" w:cs="Calibri"/>
                <w:lang w:eastAsia="en-US"/>
              </w:rPr>
              <w:t xml:space="preserve">Good suggestion: for all new field and IE, measurement-&gt;meas.  </w:t>
            </w:r>
          </w:p>
        </w:tc>
      </w:tr>
      <w:tr w:rsidR="00E70957" w:rsidRPr="00A644F2" w14:paraId="11510B6B" w14:textId="77777777" w:rsidTr="00E70957">
        <w:tc>
          <w:tcPr>
            <w:tcW w:w="2070" w:type="dxa"/>
          </w:tcPr>
          <w:p w14:paraId="222C07AB" w14:textId="77777777" w:rsidR="00E70957" w:rsidRDefault="00E70957" w:rsidP="00D56972">
            <w:pPr>
              <w:rPr>
                <w:rFonts w:ascii="Calibri" w:hAnsi="Calibri" w:cs="Calibri"/>
                <w:szCs w:val="21"/>
              </w:rPr>
            </w:pPr>
            <w:r>
              <w:rPr>
                <w:rFonts w:ascii="Calibri" w:hAnsi="Calibri" w:cs="Calibri"/>
                <w:szCs w:val="21"/>
              </w:rPr>
              <w:t>ERI7</w:t>
            </w:r>
          </w:p>
        </w:tc>
        <w:tc>
          <w:tcPr>
            <w:tcW w:w="1985" w:type="dxa"/>
          </w:tcPr>
          <w:p w14:paraId="0E2EEAAA" w14:textId="77777777" w:rsidR="00E70957" w:rsidRPr="00A47D0D" w:rsidRDefault="00E70957" w:rsidP="00D56972">
            <w:pPr>
              <w:rPr>
                <w:rFonts w:ascii="Calibri" w:hAnsi="Calibri" w:cs="Calibri"/>
                <w:szCs w:val="21"/>
              </w:rPr>
            </w:pPr>
            <w:r>
              <w:rPr>
                <w:rFonts w:ascii="Calibri" w:hAnsi="Calibri" w:cs="Calibri"/>
                <w:szCs w:val="21"/>
              </w:rPr>
              <w:t>(General)</w:t>
            </w:r>
          </w:p>
        </w:tc>
        <w:tc>
          <w:tcPr>
            <w:tcW w:w="5940" w:type="dxa"/>
          </w:tcPr>
          <w:p w14:paraId="38ED3BEF" w14:textId="77777777" w:rsidR="00E70957" w:rsidRDefault="00E70957" w:rsidP="00D56972">
            <w:pPr>
              <w:rPr>
                <w:rFonts w:ascii="Calibri" w:hAnsi="Calibri" w:cs="Calibri"/>
                <w:szCs w:val="21"/>
              </w:rPr>
            </w:pPr>
            <w:r>
              <w:rPr>
                <w:rFonts w:ascii="Calibri" w:hAnsi="Calibri" w:cs="Calibri"/>
                <w:szCs w:val="21"/>
              </w:rPr>
              <w:t>(Editorial: Can get cleaner CR by avoiding changes on changes, and by accepting the Word-generated comments for format changes.)</w:t>
            </w:r>
          </w:p>
        </w:tc>
        <w:tc>
          <w:tcPr>
            <w:tcW w:w="4585" w:type="dxa"/>
          </w:tcPr>
          <w:p w14:paraId="00211C8D" w14:textId="77777777" w:rsidR="00E70957" w:rsidRPr="00C24EB4" w:rsidRDefault="00E70957" w:rsidP="00D56972">
            <w:pPr>
              <w:rPr>
                <w:rFonts w:ascii="Calibri" w:hAnsi="Calibri" w:cs="Calibri"/>
                <w:lang w:eastAsia="en-US"/>
              </w:rPr>
            </w:pPr>
            <w:r>
              <w:rPr>
                <w:rFonts w:ascii="Calibri" w:hAnsi="Calibri" w:cs="Calibri"/>
                <w:lang w:eastAsia="en-US"/>
              </w:rPr>
              <w:t xml:space="preserve">Will do before submission. </w:t>
            </w:r>
          </w:p>
        </w:tc>
      </w:tr>
      <w:tr w:rsidR="00E70957" w:rsidRPr="00A644F2" w14:paraId="21E78596" w14:textId="77777777" w:rsidTr="00E70957">
        <w:tc>
          <w:tcPr>
            <w:tcW w:w="2070" w:type="dxa"/>
          </w:tcPr>
          <w:p w14:paraId="6D2FB234" w14:textId="77777777" w:rsidR="00E70957" w:rsidRDefault="00E70957" w:rsidP="00D56972">
            <w:pPr>
              <w:rPr>
                <w:rFonts w:ascii="Calibri" w:hAnsi="Calibri" w:cs="Calibri"/>
                <w:szCs w:val="21"/>
              </w:rPr>
            </w:pPr>
            <w:r>
              <w:rPr>
                <w:rFonts w:ascii="Calibri" w:hAnsi="Calibri" w:cs="Calibri" w:hint="eastAsia"/>
                <w:szCs w:val="21"/>
              </w:rPr>
              <w:t>CATT001</w:t>
            </w:r>
          </w:p>
        </w:tc>
        <w:tc>
          <w:tcPr>
            <w:tcW w:w="1985" w:type="dxa"/>
          </w:tcPr>
          <w:p w14:paraId="59D47526" w14:textId="77777777" w:rsidR="00E70957" w:rsidRDefault="00E70957" w:rsidP="00D56972">
            <w:pPr>
              <w:rPr>
                <w:rFonts w:ascii="Calibri" w:hAnsi="Calibri" w:cs="Calibri"/>
                <w:szCs w:val="21"/>
              </w:rPr>
            </w:pPr>
            <w:r w:rsidRPr="001F745C">
              <w:rPr>
                <w:rFonts w:ascii="Calibri" w:hAnsi="Calibri" w:cs="Calibri"/>
                <w:szCs w:val="21"/>
              </w:rPr>
              <w:t>sbfd-Configuration2-Reception-r19</w:t>
            </w:r>
          </w:p>
        </w:tc>
        <w:tc>
          <w:tcPr>
            <w:tcW w:w="5940" w:type="dxa"/>
          </w:tcPr>
          <w:p w14:paraId="469F1363" w14:textId="77777777" w:rsidR="00E70957" w:rsidRDefault="00E70957" w:rsidP="00D56972">
            <w:pPr>
              <w:rPr>
                <w:rFonts w:ascii="Calibri" w:hAnsi="Calibri" w:cs="Calibri"/>
                <w:szCs w:val="21"/>
              </w:rPr>
            </w:pPr>
            <w:r>
              <w:rPr>
                <w:rFonts w:ascii="Calibri" w:hAnsi="Calibri" w:cs="Calibri"/>
                <w:szCs w:val="21"/>
              </w:rPr>
              <w:t>sbfd-Configuration</w:t>
            </w:r>
            <w:r w:rsidRPr="00771C9D">
              <w:rPr>
                <w:rFonts w:ascii="Calibri" w:hAnsi="Calibri" w:cs="Calibri"/>
                <w:color w:val="FF0000"/>
                <w:szCs w:val="21"/>
              </w:rPr>
              <w:t>2</w:t>
            </w:r>
            <w:r w:rsidRPr="001F745C">
              <w:rPr>
                <w:rFonts w:ascii="Calibri" w:hAnsi="Calibri" w:cs="Calibri"/>
                <w:szCs w:val="21"/>
              </w:rPr>
              <w:t>Reception-r19</w:t>
            </w:r>
          </w:p>
        </w:tc>
        <w:tc>
          <w:tcPr>
            <w:tcW w:w="4585" w:type="dxa"/>
          </w:tcPr>
          <w:p w14:paraId="5FB79BF9" w14:textId="77777777" w:rsidR="00E70957" w:rsidRPr="00C24EB4" w:rsidRDefault="00E70957" w:rsidP="00D56972">
            <w:pPr>
              <w:rPr>
                <w:rFonts w:ascii="Calibri" w:hAnsi="Calibri" w:cs="Calibri"/>
                <w:lang w:eastAsia="en-US"/>
              </w:rPr>
            </w:pPr>
            <w:r>
              <w:rPr>
                <w:rFonts w:ascii="Calibri" w:hAnsi="Calibri" w:cs="Calibri"/>
                <w:lang w:eastAsia="en-US"/>
              </w:rPr>
              <w:t>As configuration-&gt;config, prefer keep this hyphen.</w:t>
            </w:r>
          </w:p>
        </w:tc>
      </w:tr>
      <w:tr w:rsidR="00E70957" w:rsidRPr="00A644F2" w14:paraId="5CE5ED18" w14:textId="77777777" w:rsidTr="00E70957">
        <w:tc>
          <w:tcPr>
            <w:tcW w:w="2070" w:type="dxa"/>
          </w:tcPr>
          <w:p w14:paraId="49FC9512" w14:textId="77777777" w:rsidR="00E70957" w:rsidRDefault="00E70957" w:rsidP="00D56972">
            <w:pPr>
              <w:rPr>
                <w:rFonts w:ascii="Calibri" w:hAnsi="Calibri" w:cs="Calibri"/>
                <w:szCs w:val="21"/>
              </w:rPr>
            </w:pPr>
            <w:r>
              <w:rPr>
                <w:rFonts w:ascii="Calibri" w:hAnsi="Calibri" w:cs="Calibri" w:hint="eastAsia"/>
                <w:szCs w:val="21"/>
              </w:rPr>
              <w:t>CATT002</w:t>
            </w:r>
          </w:p>
        </w:tc>
        <w:tc>
          <w:tcPr>
            <w:tcW w:w="1985" w:type="dxa"/>
          </w:tcPr>
          <w:p w14:paraId="79EFBB9C" w14:textId="77777777" w:rsidR="00E70957" w:rsidRPr="001F745C" w:rsidRDefault="00E70957" w:rsidP="00D56972">
            <w:pPr>
              <w:rPr>
                <w:rFonts w:ascii="Calibri" w:hAnsi="Calibri" w:cs="Calibri"/>
                <w:szCs w:val="21"/>
              </w:rPr>
            </w:pPr>
            <w:r w:rsidRPr="001F745C">
              <w:rPr>
                <w:rFonts w:ascii="Calibri" w:hAnsi="Calibri" w:cs="Calibri"/>
                <w:szCs w:val="21"/>
              </w:rPr>
              <w:t>sbfd-RACH-DdualConfig-ValidROacrossSymbolTypes-r19</w:t>
            </w:r>
          </w:p>
        </w:tc>
        <w:tc>
          <w:tcPr>
            <w:tcW w:w="5940" w:type="dxa"/>
          </w:tcPr>
          <w:p w14:paraId="7CFD5B56" w14:textId="77777777" w:rsidR="00E70957" w:rsidRDefault="00E70957" w:rsidP="00D56972">
            <w:pPr>
              <w:rPr>
                <w:rFonts w:ascii="Calibri" w:hAnsi="Calibri" w:cs="Calibri"/>
                <w:szCs w:val="21"/>
              </w:rPr>
            </w:pPr>
            <w:r w:rsidRPr="001F745C">
              <w:rPr>
                <w:rFonts w:ascii="Calibri" w:hAnsi="Calibri" w:cs="Calibri"/>
                <w:szCs w:val="21"/>
              </w:rPr>
              <w:t>sbfd-RACH-DdualConfig-ValidRO</w:t>
            </w:r>
            <w:r w:rsidRPr="00771C9D">
              <w:rPr>
                <w:rFonts w:ascii="Calibri" w:hAnsi="Calibri" w:cs="Calibri" w:hint="eastAsia"/>
                <w:color w:val="FF0000"/>
                <w:szCs w:val="21"/>
              </w:rPr>
              <w:t>-</w:t>
            </w:r>
            <w:r w:rsidRPr="001F745C">
              <w:rPr>
                <w:rFonts w:ascii="Calibri" w:hAnsi="Calibri" w:cs="Calibri"/>
                <w:szCs w:val="21"/>
              </w:rPr>
              <w:t>acrossSymbolTypes-r19</w:t>
            </w:r>
          </w:p>
        </w:tc>
        <w:tc>
          <w:tcPr>
            <w:tcW w:w="4585" w:type="dxa"/>
          </w:tcPr>
          <w:p w14:paraId="1EA5E243" w14:textId="77777777" w:rsidR="00E70957" w:rsidRPr="00C24EB4" w:rsidRDefault="00E70957" w:rsidP="00D56972">
            <w:pPr>
              <w:rPr>
                <w:rFonts w:ascii="Calibri" w:hAnsi="Calibri" w:cs="Calibri"/>
                <w:lang w:eastAsia="en-US"/>
              </w:rPr>
            </w:pPr>
            <w:r>
              <w:rPr>
                <w:rFonts w:ascii="Calibri" w:hAnsi="Calibri" w:cs="Calibri"/>
                <w:lang w:eastAsia="en-US"/>
              </w:rPr>
              <w:t xml:space="preserve">RO is capital, shall be no problem here. </w:t>
            </w:r>
          </w:p>
        </w:tc>
      </w:tr>
      <w:tr w:rsidR="00E70957" w:rsidRPr="00A644F2" w14:paraId="4D27D26F" w14:textId="77777777" w:rsidTr="00E70957">
        <w:tc>
          <w:tcPr>
            <w:tcW w:w="2070" w:type="dxa"/>
          </w:tcPr>
          <w:p w14:paraId="7BC599DE" w14:textId="77777777" w:rsidR="00E70957" w:rsidRDefault="00E70957" w:rsidP="00D56972">
            <w:pPr>
              <w:rPr>
                <w:rFonts w:ascii="Calibri" w:hAnsi="Calibri" w:cs="Calibri"/>
                <w:szCs w:val="21"/>
              </w:rPr>
            </w:pPr>
            <w:r>
              <w:rPr>
                <w:rFonts w:ascii="Calibri" w:hAnsi="Calibri" w:cs="Calibri" w:hint="eastAsia"/>
                <w:szCs w:val="21"/>
              </w:rPr>
              <w:t>CATT003</w:t>
            </w:r>
          </w:p>
        </w:tc>
        <w:tc>
          <w:tcPr>
            <w:tcW w:w="1985" w:type="dxa"/>
          </w:tcPr>
          <w:p w14:paraId="66ACC5EB" w14:textId="77777777" w:rsidR="00E70957" w:rsidRPr="005B162B" w:rsidRDefault="00E70957" w:rsidP="00D56972">
            <w:pPr>
              <w:pStyle w:val="PL"/>
              <w:rPr>
                <w:lang w:val="en-US"/>
              </w:rPr>
            </w:pPr>
            <w:r>
              <w:t>RACH</w:t>
            </w:r>
            <w:r w:rsidRPr="005B162B">
              <w:rPr>
                <w:lang w:val="en-US"/>
              </w:rPr>
              <w:t>-ConfigCommonSBFD-r19 = SEQUENCE {</w:t>
            </w:r>
          </w:p>
          <w:p w14:paraId="0D31B459" w14:textId="77777777" w:rsidR="00E70957" w:rsidRPr="005B162B" w:rsidRDefault="00E70957" w:rsidP="00D56972">
            <w:pPr>
              <w:pStyle w:val="PL"/>
              <w:rPr>
                <w:lang w:val="en-US"/>
              </w:rPr>
            </w:pPr>
            <w:r w:rsidRPr="005B162B">
              <w:rPr>
                <w:lang w:val="en-US"/>
              </w:rPr>
              <w:t xml:space="preserve">    sbfd-RACH-SingleConfig-r19               ENUMERATED {enabled}                                             OPTIONAL,  -- Need R</w:t>
            </w:r>
          </w:p>
          <w:p w14:paraId="46E063FE" w14:textId="77777777" w:rsidR="00E70957" w:rsidRPr="005B162B" w:rsidRDefault="00E70957" w:rsidP="00D56972">
            <w:pPr>
              <w:pStyle w:val="PL"/>
              <w:rPr>
                <w:lang w:val="en-US"/>
              </w:rPr>
            </w:pPr>
            <w:r w:rsidRPr="005B162B">
              <w:rPr>
                <w:lang w:val="en-US"/>
              </w:rPr>
              <w:t xml:space="preserve">    sbfd-RACH-DualConfig-r19                 SBFD-RACH-DualConfig-r19                                         OPTIONAL,  -- Need R</w:t>
            </w:r>
          </w:p>
          <w:p w14:paraId="2968E0D0" w14:textId="77777777" w:rsidR="00E70957" w:rsidRPr="001F745C" w:rsidRDefault="00E70957" w:rsidP="00D56972">
            <w:pPr>
              <w:rPr>
                <w:rFonts w:ascii="Calibri" w:hAnsi="Calibri" w:cs="Calibri"/>
                <w:szCs w:val="21"/>
              </w:rPr>
            </w:pPr>
          </w:p>
        </w:tc>
        <w:tc>
          <w:tcPr>
            <w:tcW w:w="5940" w:type="dxa"/>
          </w:tcPr>
          <w:p w14:paraId="378567BA" w14:textId="77777777" w:rsidR="00E70957" w:rsidRPr="005B162B" w:rsidRDefault="00E70957" w:rsidP="00D56972">
            <w:pPr>
              <w:pStyle w:val="PL"/>
              <w:rPr>
                <w:lang w:val="en-US"/>
              </w:rPr>
            </w:pPr>
            <w:r>
              <w:t>RACH</w:t>
            </w:r>
            <w:r w:rsidRPr="005B162B">
              <w:rPr>
                <w:lang w:val="en-US"/>
              </w:rPr>
              <w:t>-ConfigCommonSBFD-r19 = SEQUENCE {</w:t>
            </w:r>
          </w:p>
          <w:p w14:paraId="13E90E15" w14:textId="77777777" w:rsidR="00E70957" w:rsidRPr="005B162B" w:rsidRDefault="00E70957" w:rsidP="00D56972">
            <w:pPr>
              <w:pStyle w:val="PL"/>
              <w:rPr>
                <w:rFonts w:eastAsiaTheme="minorEastAsia"/>
                <w:lang w:val="en-US" w:eastAsia="zh-CN"/>
              </w:rPr>
            </w:pPr>
            <w:r w:rsidRPr="005B162B">
              <w:rPr>
                <w:lang w:val="en-US"/>
              </w:rPr>
              <w:t xml:space="preserve">    </w:t>
            </w:r>
            <w:r w:rsidRPr="00771C9D">
              <w:rPr>
                <w:rFonts w:eastAsiaTheme="minorEastAsia" w:hint="eastAsia"/>
                <w:color w:val="FF0000"/>
                <w:lang w:eastAsia="zh-CN"/>
              </w:rPr>
              <w:t>sbfd</w:t>
            </w:r>
            <w:r w:rsidRPr="005B162B">
              <w:rPr>
                <w:color w:val="FF0000"/>
                <w:lang w:val="en-US"/>
              </w:rPr>
              <w:t>-</w:t>
            </w:r>
            <w:r w:rsidRPr="005B162B">
              <w:rPr>
                <w:rFonts w:eastAsiaTheme="minorEastAsia" w:hint="eastAsia"/>
                <w:color w:val="FF0000"/>
                <w:lang w:val="en-US" w:eastAsia="zh-CN"/>
              </w:rPr>
              <w:t>RACH-</w:t>
            </w:r>
            <w:r w:rsidRPr="005B162B">
              <w:rPr>
                <w:color w:val="FF0000"/>
                <w:lang w:val="en-US"/>
              </w:rPr>
              <w:t>ConfigCommon</w:t>
            </w:r>
            <w:r w:rsidRPr="00771C9D">
              <w:rPr>
                <w:color w:val="FF0000"/>
              </w:rPr>
              <w:t xml:space="preserve"> </w:t>
            </w:r>
            <w:r w:rsidRPr="005B162B">
              <w:rPr>
                <w:color w:val="FF0000"/>
                <w:lang w:val="en-US"/>
              </w:rPr>
              <w:t>CHOICE</w:t>
            </w:r>
            <w:r w:rsidRPr="005B162B">
              <w:rPr>
                <w:rFonts w:eastAsiaTheme="minorEastAsia" w:hint="eastAsia"/>
                <w:color w:val="FF0000"/>
                <w:lang w:val="en-US" w:eastAsia="zh-CN"/>
              </w:rPr>
              <w:t xml:space="preserve"> {</w:t>
            </w:r>
          </w:p>
          <w:p w14:paraId="6ECE085A" w14:textId="77777777" w:rsidR="00E70957" w:rsidRPr="005B162B" w:rsidRDefault="00E70957" w:rsidP="00D56972">
            <w:pPr>
              <w:pStyle w:val="PL"/>
              <w:rPr>
                <w:lang w:val="en-US"/>
              </w:rPr>
            </w:pPr>
            <w:r w:rsidRPr="005B162B">
              <w:rPr>
                <w:lang w:val="en-US"/>
              </w:rPr>
              <w:t>sbfd-RACH-SingleConfig-r19               ENUMERATED {enabled}                                             OPTIONAL,  -- Need R</w:t>
            </w:r>
          </w:p>
          <w:p w14:paraId="712364E5" w14:textId="77777777" w:rsidR="00E70957" w:rsidRPr="005B162B" w:rsidRDefault="00E70957" w:rsidP="00D56972">
            <w:pPr>
              <w:pStyle w:val="PL"/>
              <w:rPr>
                <w:lang w:val="en-US"/>
              </w:rPr>
            </w:pPr>
            <w:r w:rsidRPr="005B162B">
              <w:rPr>
                <w:lang w:val="en-US"/>
              </w:rPr>
              <w:t xml:space="preserve">    sbfd-RACH-DualConfig-r19                 SBFD-RACH-DualConfig-r19                                         OPTIONAL,  -- Need R</w:t>
            </w:r>
          </w:p>
          <w:p w14:paraId="75E29D4C" w14:textId="77777777" w:rsidR="00E70957" w:rsidRDefault="00E70957" w:rsidP="00D56972">
            <w:pPr>
              <w:rPr>
                <w:rFonts w:ascii="Calibri" w:hAnsi="Calibri" w:cs="Calibri"/>
                <w:szCs w:val="21"/>
              </w:rPr>
            </w:pPr>
            <w:r w:rsidRPr="00DE1452">
              <w:rPr>
                <w:rFonts w:ascii="Calibri" w:hAnsi="Calibri" w:cs="Calibri"/>
                <w:szCs w:val="21"/>
              </w:rPr>
              <w:t>},</w:t>
            </w:r>
          </w:p>
          <w:p w14:paraId="11B97369" w14:textId="77777777" w:rsidR="00E70957" w:rsidRPr="001F745C" w:rsidRDefault="00E70957" w:rsidP="00D56972">
            <w:pPr>
              <w:rPr>
                <w:rFonts w:ascii="Calibri" w:hAnsi="Calibri" w:cs="Calibri"/>
                <w:szCs w:val="21"/>
              </w:rPr>
            </w:pPr>
          </w:p>
        </w:tc>
        <w:tc>
          <w:tcPr>
            <w:tcW w:w="4585" w:type="dxa"/>
          </w:tcPr>
          <w:p w14:paraId="128D2DEF" w14:textId="77777777" w:rsidR="00E70957" w:rsidRPr="00DE1452" w:rsidRDefault="00E70957" w:rsidP="00D56972">
            <w:pPr>
              <w:rPr>
                <w:rFonts w:ascii="Calibri" w:hAnsi="Calibri" w:cs="Calibri"/>
              </w:rPr>
            </w:pPr>
            <w:r>
              <w:rPr>
                <w:rFonts w:ascii="Calibri" w:hAnsi="Calibri" w:cs="Calibri"/>
              </w:rPr>
              <w:t xml:space="preserve">Understand the motivation of CHOICE is that gNB only config one option at one cell. However </w:t>
            </w:r>
            <w:r w:rsidRPr="007B4702">
              <w:rPr>
                <w:rFonts w:ascii="Calibri" w:hAnsi="Calibri" w:cs="Calibri"/>
              </w:rPr>
              <w:t>sbfd-RACH-SingleConfig</w:t>
            </w:r>
            <w:r>
              <w:rPr>
                <w:rFonts w:ascii="Calibri" w:hAnsi="Calibri" w:cs="Calibri"/>
              </w:rPr>
              <w:t xml:space="preserve"> is not config option 1 but only the on/off indicator of config option 1. Also this indicator is optional with Need R, shall be fine as it is. </w:t>
            </w:r>
          </w:p>
        </w:tc>
      </w:tr>
      <w:tr w:rsidR="00E70957" w:rsidRPr="00A644F2" w14:paraId="53842FF5" w14:textId="77777777" w:rsidTr="00E70957">
        <w:tc>
          <w:tcPr>
            <w:tcW w:w="2070" w:type="dxa"/>
          </w:tcPr>
          <w:p w14:paraId="0BC0D766" w14:textId="77777777" w:rsidR="00E70957" w:rsidRDefault="00E70957" w:rsidP="00D56972">
            <w:pPr>
              <w:rPr>
                <w:rFonts w:ascii="Calibri" w:hAnsi="Calibri" w:cs="Calibri"/>
                <w:szCs w:val="21"/>
              </w:rPr>
            </w:pPr>
            <w:r>
              <w:rPr>
                <w:rFonts w:ascii="Calibri" w:hAnsi="Calibri" w:cs="Calibri" w:hint="eastAsia"/>
                <w:szCs w:val="21"/>
              </w:rPr>
              <w:t>CATT004</w:t>
            </w:r>
          </w:p>
        </w:tc>
        <w:tc>
          <w:tcPr>
            <w:tcW w:w="1985" w:type="dxa"/>
          </w:tcPr>
          <w:p w14:paraId="00142D30" w14:textId="77777777" w:rsidR="00E70957" w:rsidRPr="00394514" w:rsidRDefault="00E70957" w:rsidP="00D56972">
            <w:pPr>
              <w:rPr>
                <w:rFonts w:ascii="Calibri" w:hAnsi="Calibri" w:cs="Calibri"/>
                <w:szCs w:val="21"/>
              </w:rPr>
            </w:pPr>
            <w:r w:rsidRPr="00394514">
              <w:rPr>
                <w:rFonts w:ascii="Calibri" w:hAnsi="Calibri" w:cs="Calibri"/>
                <w:szCs w:val="21"/>
              </w:rPr>
              <w:t>sbfd-RSRP-ThresholdMsg1-RepetitionNum2, sbfd-RSRP-ThresholdMsg1-RepetitionNum4, sbfd-RSRP-</w:t>
            </w:r>
            <w:r w:rsidRPr="00394514">
              <w:rPr>
                <w:rFonts w:ascii="Calibri" w:hAnsi="Calibri" w:cs="Calibri"/>
                <w:szCs w:val="21"/>
              </w:rPr>
              <w:lastRenderedPageBreak/>
              <w:t>ThresholdMsg1-RepetitionNum8</w:t>
            </w:r>
          </w:p>
          <w:p w14:paraId="211648B5" w14:textId="77777777" w:rsidR="00E70957" w:rsidRDefault="00E70957" w:rsidP="00D56972">
            <w:r w:rsidRPr="00394514">
              <w:rPr>
                <w:rFonts w:ascii="Calibri" w:hAnsi="Calibri" w:cs="Calibri"/>
                <w:szCs w:val="21"/>
              </w:rPr>
              <w:t>Threshold used by the UE for determining whether to select resources indicating Msg1 repetition number 2, 4 or 8 within the additional-ROs.</w:t>
            </w:r>
          </w:p>
        </w:tc>
        <w:tc>
          <w:tcPr>
            <w:tcW w:w="5940" w:type="dxa"/>
          </w:tcPr>
          <w:p w14:paraId="6EEFF90E" w14:textId="77777777" w:rsidR="00E70957" w:rsidRDefault="00E70957" w:rsidP="00D56972">
            <w:pPr>
              <w:rPr>
                <w:rFonts w:ascii="Calibri" w:hAnsi="Calibri" w:cs="Calibri"/>
                <w:szCs w:val="21"/>
              </w:rPr>
            </w:pPr>
            <w:r>
              <w:rPr>
                <w:rFonts w:ascii="Calibri" w:hAnsi="Calibri" w:cs="Calibri" w:hint="eastAsia"/>
                <w:szCs w:val="21"/>
              </w:rPr>
              <w:lastRenderedPageBreak/>
              <w:t>There is no definition of</w:t>
            </w:r>
            <w:r w:rsidRPr="00394514">
              <w:rPr>
                <w:rFonts w:ascii="Calibri" w:hAnsi="Calibri" w:cs="Calibri" w:hint="eastAsia"/>
                <w:szCs w:val="21"/>
              </w:rPr>
              <w:t xml:space="preserve"> </w:t>
            </w:r>
            <w:r w:rsidRPr="00394514">
              <w:rPr>
                <w:rFonts w:ascii="Calibri" w:hAnsi="Calibri" w:cs="Calibri"/>
                <w:szCs w:val="21"/>
              </w:rPr>
              <w:t>additional-ROs</w:t>
            </w:r>
            <w:r>
              <w:rPr>
                <w:rFonts w:ascii="Calibri" w:hAnsi="Calibri" w:cs="Calibri" w:hint="eastAsia"/>
                <w:szCs w:val="21"/>
              </w:rPr>
              <w:t xml:space="preserve"> in this spec. Additional description is required to align </w:t>
            </w:r>
            <w:r>
              <w:rPr>
                <w:rFonts w:ascii="Calibri" w:hAnsi="Calibri" w:cs="Calibri"/>
                <w:szCs w:val="21"/>
              </w:rPr>
              <w:t>with</w:t>
            </w:r>
            <w:r>
              <w:rPr>
                <w:rFonts w:ascii="Calibri" w:hAnsi="Calibri" w:cs="Calibri" w:hint="eastAsia"/>
                <w:szCs w:val="21"/>
              </w:rPr>
              <w:t xml:space="preserve"> the description of </w:t>
            </w:r>
            <w:r w:rsidRPr="00D839FF">
              <w:rPr>
                <w:b/>
                <w:bCs/>
                <w:i/>
                <w:iCs/>
                <w:lang w:eastAsia="sv-SE"/>
              </w:rPr>
              <w:t>rsrp-ThresholdMsg1-RepetitionNum2</w:t>
            </w:r>
            <w:r>
              <w:rPr>
                <w:rFonts w:hint="eastAsia"/>
                <w:b/>
                <w:bCs/>
                <w:i/>
                <w:iCs/>
              </w:rPr>
              <w:t xml:space="preserve">. </w:t>
            </w:r>
            <w:r w:rsidRPr="00780992">
              <w:rPr>
                <w:rFonts w:ascii="Calibri" w:hAnsi="Calibri" w:cs="Calibri" w:hint="eastAsia"/>
                <w:szCs w:val="21"/>
              </w:rPr>
              <w:t>Please take the description in to consideration:</w:t>
            </w:r>
          </w:p>
          <w:p w14:paraId="0732897F" w14:textId="77777777" w:rsidR="00E70957" w:rsidRDefault="00E70957" w:rsidP="00D56972">
            <w:r w:rsidRPr="00D839FF">
              <w:rPr>
                <w:rFonts w:cs="Arial"/>
                <w:szCs w:val="18"/>
                <w:lang w:eastAsia="sv-SE"/>
              </w:rPr>
              <w:t>The value applies to RACH configurations</w:t>
            </w:r>
            <w:r>
              <w:rPr>
                <w:rFonts w:cs="Arial" w:hint="eastAsia"/>
                <w:szCs w:val="18"/>
              </w:rPr>
              <w:t xml:space="preserve"> in SBFD symbols</w:t>
            </w:r>
            <w:r w:rsidRPr="00D839FF">
              <w:rPr>
                <w:rFonts w:cs="Arial"/>
                <w:szCs w:val="18"/>
                <w:lang w:eastAsia="sv-SE"/>
              </w:rPr>
              <w:t xml:space="preserve">. For a given MSG1 repetition number, </w:t>
            </w:r>
            <w:r>
              <w:rPr>
                <w:rFonts w:cs="Arial" w:hint="eastAsia"/>
                <w:szCs w:val="18"/>
              </w:rPr>
              <w:t>..</w:t>
            </w:r>
            <w:r w:rsidRPr="00D839FF">
              <w:rPr>
                <w:rFonts w:cs="Arial"/>
                <w:szCs w:val="18"/>
                <w:lang w:eastAsia="sv-SE"/>
              </w:rPr>
              <w:t>. It is absent otherwise</w:t>
            </w:r>
            <w:r>
              <w:rPr>
                <w:rFonts w:cs="Arial" w:hint="eastAsia"/>
                <w:szCs w:val="18"/>
              </w:rPr>
              <w:t>.</w:t>
            </w:r>
          </w:p>
        </w:tc>
        <w:tc>
          <w:tcPr>
            <w:tcW w:w="4585" w:type="dxa"/>
          </w:tcPr>
          <w:p w14:paraId="38D186E8" w14:textId="77777777" w:rsidR="00E70957" w:rsidRDefault="00E70957" w:rsidP="00D56972">
            <w:pPr>
              <w:rPr>
                <w:rFonts w:ascii="Calibri" w:hAnsi="Calibri" w:cs="Calibri"/>
              </w:rPr>
            </w:pPr>
            <w:r>
              <w:rPr>
                <w:rFonts w:ascii="Calibri" w:hAnsi="Calibri" w:cs="Calibri"/>
              </w:rPr>
              <w:t xml:space="preserve">The FD is following RAN1 list. We can discuss the FD by first checking with them. </w:t>
            </w:r>
          </w:p>
          <w:p w14:paraId="59314DD8" w14:textId="77777777" w:rsidR="00E70957" w:rsidRPr="00DE1452" w:rsidRDefault="00E70957" w:rsidP="00D56972">
            <w:pPr>
              <w:rPr>
                <w:rFonts w:ascii="Calibri" w:hAnsi="Calibri" w:cs="Calibri"/>
              </w:rPr>
            </w:pPr>
            <w:r>
              <w:rPr>
                <w:rFonts w:ascii="Calibri" w:hAnsi="Calibri" w:cs="Calibri"/>
              </w:rPr>
              <w:t xml:space="preserve">Indeed “addition RO” is not defined, for now Rapp proposed to replace additional RO, additional-RO with SBFD ROs, </w:t>
            </w:r>
            <w:r w:rsidRPr="007B4702">
              <w:rPr>
                <w:rFonts w:ascii="Calibri" w:hAnsi="Calibri" w:cs="Calibri"/>
                <w:highlight w:val="yellow"/>
              </w:rPr>
              <w:t xml:space="preserve">companies are welcome to comment on this change. Another place for this change is </w:t>
            </w:r>
            <w:r w:rsidRPr="007B4702">
              <w:rPr>
                <w:rFonts w:ascii="Calibri" w:hAnsi="Calibri" w:cs="Calibri"/>
                <w:highlight w:val="yellow"/>
              </w:rPr>
              <w:lastRenderedPageBreak/>
              <w:t>“sbfd-RACH-SingleConfig-preambleReceivedTargetPower”</w:t>
            </w:r>
          </w:p>
        </w:tc>
      </w:tr>
      <w:tr w:rsidR="00E70957" w:rsidRPr="00A644F2" w14:paraId="16F53F22" w14:textId="77777777" w:rsidTr="00E70957">
        <w:tc>
          <w:tcPr>
            <w:tcW w:w="2070" w:type="dxa"/>
          </w:tcPr>
          <w:p w14:paraId="1130B7B4" w14:textId="77777777" w:rsidR="00E70957" w:rsidRDefault="00E70957" w:rsidP="00D56972">
            <w:pPr>
              <w:rPr>
                <w:rFonts w:ascii="Calibri" w:hAnsi="Calibri" w:cs="Calibri"/>
                <w:szCs w:val="21"/>
              </w:rPr>
            </w:pPr>
            <w:r>
              <w:rPr>
                <w:rFonts w:ascii="Calibri" w:hAnsi="Calibri" w:cs="Calibri" w:hint="eastAsia"/>
                <w:szCs w:val="21"/>
              </w:rPr>
              <w:lastRenderedPageBreak/>
              <w:t>CATT005</w:t>
            </w:r>
          </w:p>
        </w:tc>
        <w:tc>
          <w:tcPr>
            <w:tcW w:w="1985" w:type="dxa"/>
          </w:tcPr>
          <w:p w14:paraId="150424DF" w14:textId="77777777" w:rsidR="00E70957" w:rsidRPr="005B162B" w:rsidRDefault="00E70957" w:rsidP="00D56972">
            <w:pPr>
              <w:pStyle w:val="PL"/>
              <w:rPr>
                <w:lang w:val="en-US"/>
              </w:rPr>
            </w:pPr>
            <w:r w:rsidRPr="005B162B">
              <w:rPr>
                <w:lang w:val="en-US"/>
              </w:rPr>
              <w:t>sbfd-RSRP-ThresholdRO-Type-r19                RSRP-Range                                                 OPTIONAL,  -- Need R</w:t>
            </w:r>
          </w:p>
          <w:p w14:paraId="5B07467E" w14:textId="77777777" w:rsidR="00E70957" w:rsidRPr="005B162B" w:rsidRDefault="00E70957" w:rsidP="00D56972">
            <w:pPr>
              <w:pStyle w:val="PL"/>
              <w:rPr>
                <w:lang w:val="en-US"/>
              </w:rPr>
            </w:pPr>
            <w:r w:rsidRPr="005B162B">
              <w:rPr>
                <w:lang w:val="en-US"/>
              </w:rPr>
              <w:t xml:space="preserve">    sbfd-RSRP-ThresholdRO-TypeUsage-r19</w:t>
            </w:r>
            <w:r w:rsidRPr="00087FF2">
              <w:t xml:space="preserve"> </w:t>
            </w:r>
            <w:r>
              <w:t xml:space="preserve">          </w:t>
            </w:r>
            <w:r w:rsidRPr="005B162B">
              <w:rPr>
                <w:lang w:val="en-US"/>
              </w:rPr>
              <w:t>ENUMERATED {above,below}                                   OPTIONAL  -- Need R</w:t>
            </w:r>
          </w:p>
          <w:p w14:paraId="4128348D" w14:textId="77777777" w:rsidR="00E70957" w:rsidRPr="00394514" w:rsidRDefault="00E70957" w:rsidP="00D56972">
            <w:pPr>
              <w:rPr>
                <w:rFonts w:ascii="Calibri" w:hAnsi="Calibri" w:cs="Calibri"/>
                <w:szCs w:val="21"/>
              </w:rPr>
            </w:pPr>
          </w:p>
        </w:tc>
        <w:tc>
          <w:tcPr>
            <w:tcW w:w="5940" w:type="dxa"/>
          </w:tcPr>
          <w:p w14:paraId="3E74EAD3" w14:textId="77777777" w:rsidR="00E70957" w:rsidRPr="00582C32" w:rsidRDefault="00E70957" w:rsidP="00D56972">
            <w:pPr>
              <w:rPr>
                <w:rFonts w:ascii="Calibri" w:hAnsi="Calibri" w:cs="Calibri"/>
                <w:szCs w:val="21"/>
              </w:rPr>
            </w:pPr>
            <w:r w:rsidRPr="00582C32">
              <w:rPr>
                <w:rFonts w:ascii="Calibri" w:hAnsi="Calibri" w:cs="Calibri"/>
                <w:szCs w:val="21"/>
              </w:rPr>
              <w:t>A</w:t>
            </w:r>
            <w:r w:rsidRPr="00582C32">
              <w:rPr>
                <w:rFonts w:ascii="Calibri" w:hAnsi="Calibri" w:cs="Calibri" w:hint="eastAsia"/>
                <w:szCs w:val="21"/>
              </w:rPr>
              <w:t xml:space="preserve">ccording </w:t>
            </w:r>
            <w:r>
              <w:rPr>
                <w:rFonts w:ascii="Calibri" w:hAnsi="Calibri" w:cs="Calibri" w:hint="eastAsia"/>
                <w:szCs w:val="21"/>
              </w:rPr>
              <w:t xml:space="preserve">to the agreement as below, RO type can be indicated directly to UE without </w:t>
            </w:r>
            <w:r>
              <w:rPr>
                <w:rFonts w:ascii="Calibri" w:hAnsi="Calibri" w:cs="Calibri"/>
                <w:szCs w:val="21"/>
              </w:rPr>
              <w:t>threshold</w:t>
            </w:r>
            <w:r>
              <w:rPr>
                <w:rFonts w:ascii="Calibri" w:hAnsi="Calibri" w:cs="Calibri" w:hint="eastAsia"/>
                <w:szCs w:val="21"/>
              </w:rPr>
              <w:t>.</w:t>
            </w:r>
          </w:p>
          <w:p w14:paraId="2661862F" w14:textId="77777777" w:rsidR="00E70957" w:rsidRPr="00054BBE" w:rsidRDefault="00E70957" w:rsidP="00E70957">
            <w:pPr>
              <w:numPr>
                <w:ilvl w:val="0"/>
                <w:numId w:val="1"/>
              </w:numPr>
              <w:tabs>
                <w:tab w:val="clear" w:pos="2665"/>
                <w:tab w:val="left" w:pos="1619"/>
              </w:tabs>
              <w:overflowPunct/>
              <w:autoSpaceDE/>
              <w:autoSpaceDN/>
              <w:adjustRightInd/>
              <w:spacing w:before="60" w:after="0"/>
              <w:ind w:left="1619"/>
              <w:textAlignment w:val="auto"/>
              <w:rPr>
                <w:rFonts w:eastAsia="MS Mincho"/>
                <w:b/>
                <w:highlight w:val="yellow"/>
              </w:rPr>
            </w:pPr>
            <w:r w:rsidRPr="00054BBE">
              <w:rPr>
                <w:rFonts w:eastAsia="MS Mincho" w:hint="eastAsia"/>
                <w:b/>
                <w:highlight w:val="yellow"/>
              </w:rPr>
              <w:t xml:space="preserve">For </w:t>
            </w:r>
            <w:r w:rsidRPr="00054BBE">
              <w:rPr>
                <w:rFonts w:eastAsia="MS Mincho"/>
                <w:b/>
                <w:highlight w:val="yellow"/>
              </w:rPr>
              <w:t>initial</w:t>
            </w:r>
            <w:r w:rsidRPr="00054BBE">
              <w:rPr>
                <w:rFonts w:eastAsia="MS Mincho" w:hint="eastAsia"/>
                <w:b/>
                <w:highlight w:val="yellow"/>
              </w:rPr>
              <w:t xml:space="preserve"> RA transmission, t</w:t>
            </w:r>
            <w:r w:rsidRPr="00054BBE">
              <w:rPr>
                <w:rFonts w:eastAsia="MS Mincho"/>
                <w:b/>
                <w:highlight w:val="yellow"/>
              </w:rPr>
              <w:t>he network can indicate the RO type</w:t>
            </w:r>
            <w:r w:rsidRPr="00054BBE">
              <w:rPr>
                <w:rFonts w:eastAsia="MS Mincho" w:hint="eastAsia"/>
                <w:b/>
                <w:highlight w:val="yellow"/>
              </w:rPr>
              <w:t xml:space="preserve"> </w:t>
            </w:r>
            <w:r w:rsidRPr="00054BBE">
              <w:rPr>
                <w:rFonts w:eastAsia="MS Mincho"/>
                <w:b/>
                <w:highlight w:val="yellow"/>
              </w:rPr>
              <w:t>(legacy RO or additional RO) to the SBFD-aware UE for the case of CBRA.</w:t>
            </w:r>
            <w:r w:rsidRPr="00054BBE">
              <w:rPr>
                <w:rFonts w:eastAsia="MS Mincho" w:hint="eastAsia"/>
                <w:b/>
                <w:highlight w:val="yellow"/>
              </w:rPr>
              <w:t xml:space="preserve"> </w:t>
            </w:r>
            <w:r w:rsidRPr="00054BBE">
              <w:rPr>
                <w:rFonts w:eastAsia="MS Mincho"/>
                <w:b/>
                <w:highlight w:val="yellow"/>
              </w:rPr>
              <w:t>D</w:t>
            </w:r>
            <w:r w:rsidRPr="00054BBE">
              <w:rPr>
                <w:rFonts w:eastAsia="MS Mincho" w:hint="eastAsia"/>
                <w:b/>
                <w:highlight w:val="yellow"/>
              </w:rPr>
              <w:t xml:space="preserve">etailed </w:t>
            </w:r>
            <w:r w:rsidRPr="00054BBE">
              <w:rPr>
                <w:rFonts w:eastAsia="MS Mincho"/>
                <w:b/>
                <w:highlight w:val="yellow"/>
              </w:rPr>
              <w:t>signalling</w:t>
            </w:r>
            <w:r w:rsidRPr="00054BBE">
              <w:rPr>
                <w:rFonts w:eastAsia="MS Mincho" w:hint="eastAsia"/>
                <w:b/>
                <w:highlight w:val="yellow"/>
              </w:rPr>
              <w:t xml:space="preserve"> is FFS.</w:t>
            </w:r>
          </w:p>
          <w:p w14:paraId="06657146" w14:textId="77777777" w:rsidR="00E70957" w:rsidRPr="00E47B25" w:rsidRDefault="00E70957" w:rsidP="00E70957">
            <w:pPr>
              <w:numPr>
                <w:ilvl w:val="0"/>
                <w:numId w:val="1"/>
              </w:numPr>
              <w:tabs>
                <w:tab w:val="clear" w:pos="2665"/>
                <w:tab w:val="left" w:pos="1636"/>
              </w:tabs>
              <w:overflowPunct/>
              <w:autoSpaceDE/>
              <w:autoSpaceDN/>
              <w:adjustRightInd/>
              <w:spacing w:before="40" w:after="0"/>
              <w:ind w:left="1636"/>
              <w:textAlignment w:val="auto"/>
              <w:rPr>
                <w:rFonts w:eastAsia="MS Mincho"/>
                <w:b/>
                <w:highlight w:val="green"/>
              </w:rPr>
            </w:pPr>
            <w:r w:rsidRPr="00E47B25">
              <w:rPr>
                <w:rFonts w:eastAsia="MS Mincho"/>
                <w:b/>
                <w:highlight w:val="green"/>
              </w:rPr>
              <w:t xml:space="preserve">NW indicate via explicit signaling whether the SBFD RO is selected when SSB RSRP are 'below' or 'above' the configured threshold. </w:t>
            </w:r>
          </w:p>
          <w:p w14:paraId="7CB746BE" w14:textId="77777777" w:rsidR="00E70957" w:rsidRDefault="00E70957" w:rsidP="00D56972">
            <w:pPr>
              <w:rPr>
                <w:rFonts w:ascii="Calibri" w:hAnsi="Calibri" w:cs="Calibri"/>
                <w:szCs w:val="21"/>
              </w:rPr>
            </w:pPr>
          </w:p>
        </w:tc>
        <w:tc>
          <w:tcPr>
            <w:tcW w:w="4585" w:type="dxa"/>
          </w:tcPr>
          <w:p w14:paraId="1E21EFB2" w14:textId="77777777" w:rsidR="00E70957" w:rsidRPr="00DE1452" w:rsidRDefault="00E70957" w:rsidP="00D56972">
            <w:pPr>
              <w:rPr>
                <w:rFonts w:ascii="Calibri" w:hAnsi="Calibri" w:cs="Calibri"/>
              </w:rPr>
            </w:pPr>
            <w:r>
              <w:rPr>
                <w:rFonts w:ascii="Calibri" w:hAnsi="Calibri" w:cs="Calibri"/>
              </w:rPr>
              <w:t xml:space="preserve">The direct RO type indication signalling design is the RRC-01 in the RRC open issue discussion. Once P1 is agreed, will implement this RO type indication signalling in the running CR. </w:t>
            </w:r>
          </w:p>
        </w:tc>
      </w:tr>
      <w:tr w:rsidR="00E70957" w:rsidRPr="00A644F2" w14:paraId="39B9A5EE" w14:textId="77777777" w:rsidTr="00E70957">
        <w:tc>
          <w:tcPr>
            <w:tcW w:w="2070" w:type="dxa"/>
          </w:tcPr>
          <w:p w14:paraId="5983A90E" w14:textId="77777777" w:rsidR="00E70957" w:rsidRDefault="00E70957" w:rsidP="00D56972">
            <w:pPr>
              <w:rPr>
                <w:rFonts w:ascii="Calibri" w:hAnsi="Calibri" w:cs="Calibri"/>
                <w:szCs w:val="21"/>
              </w:rPr>
            </w:pPr>
            <w:r>
              <w:rPr>
                <w:rFonts w:ascii="Calibri" w:hAnsi="Calibri" w:cs="Calibri" w:hint="eastAsia"/>
                <w:szCs w:val="21"/>
              </w:rPr>
              <w:t>CATT006</w:t>
            </w:r>
          </w:p>
        </w:tc>
        <w:tc>
          <w:tcPr>
            <w:tcW w:w="1985" w:type="dxa"/>
          </w:tcPr>
          <w:p w14:paraId="2AF976A6" w14:textId="77777777" w:rsidR="00E70957" w:rsidRPr="00D839FF" w:rsidRDefault="00E70957" w:rsidP="00D56972">
            <w:pPr>
              <w:pStyle w:val="TH"/>
            </w:pPr>
            <w:r w:rsidRPr="00D839FF">
              <w:rPr>
                <w:i/>
              </w:rPr>
              <w:t>BWP-UplinkDedicated</w:t>
            </w:r>
            <w:r w:rsidRPr="00D839FF">
              <w:t xml:space="preserve"> information element</w:t>
            </w:r>
          </w:p>
          <w:p w14:paraId="3F497BBF" w14:textId="77777777" w:rsidR="00E70957" w:rsidRDefault="00E70957" w:rsidP="00D56972">
            <w:pPr>
              <w:rPr>
                <w:rFonts w:ascii="Calibri" w:hAnsi="Calibri" w:cs="Calibri"/>
                <w:szCs w:val="21"/>
              </w:rPr>
            </w:pPr>
            <w:r w:rsidRPr="00730412">
              <w:rPr>
                <w:rFonts w:ascii="Calibri" w:hAnsi="Calibri" w:cs="Calibri"/>
                <w:szCs w:val="21"/>
              </w:rPr>
              <w:t xml:space="preserve">sbfd-Configuration2-Transmission-r19  </w:t>
            </w:r>
          </w:p>
          <w:p w14:paraId="011D2622" w14:textId="77777777" w:rsidR="00E70957" w:rsidRDefault="00E70957" w:rsidP="00D56972">
            <w:pPr>
              <w:rPr>
                <w:rFonts w:ascii="Calibri" w:hAnsi="Calibri" w:cs="Calibri"/>
                <w:szCs w:val="21"/>
              </w:rPr>
            </w:pPr>
            <w:r w:rsidRPr="00A74996">
              <w:rPr>
                <w:rFonts w:ascii="Calibri" w:hAnsi="Calibri" w:cs="Calibri"/>
                <w:szCs w:val="21"/>
              </w:rPr>
              <w:t xml:space="preserve">Indicates that the PDSCH receptions can be in SBFD symbols and non-SBFD symbols in different slots for the dedicated UL BWP (see TS 38.213 [13], </w:t>
            </w:r>
            <w:r w:rsidRPr="00A74996">
              <w:rPr>
                <w:rFonts w:ascii="Calibri" w:hAnsi="Calibri" w:cs="Calibri"/>
                <w:szCs w:val="21"/>
              </w:rPr>
              <w:lastRenderedPageBreak/>
              <w:t>clause x and TS 38.214 [19], clause y).If not enabled, Configuration 1 is applied for PUCCH and PUSCH transmissions in the given UL BWP.</w:t>
            </w:r>
            <w:r w:rsidRPr="00730412">
              <w:rPr>
                <w:rFonts w:ascii="Calibri" w:hAnsi="Calibri" w:cs="Calibri"/>
                <w:szCs w:val="21"/>
              </w:rPr>
              <w:t xml:space="preserve">  </w:t>
            </w:r>
          </w:p>
          <w:p w14:paraId="564C8E5D" w14:textId="77777777" w:rsidR="00E70957" w:rsidRDefault="00E70957" w:rsidP="00D56972">
            <w:pPr>
              <w:rPr>
                <w:rFonts w:ascii="Calibri" w:hAnsi="Calibri" w:cs="Calibri"/>
                <w:szCs w:val="21"/>
              </w:rPr>
            </w:pPr>
          </w:p>
          <w:p w14:paraId="51FE5F7A" w14:textId="77777777" w:rsidR="00E70957" w:rsidRPr="00394514" w:rsidRDefault="00E70957" w:rsidP="00D56972">
            <w:pPr>
              <w:rPr>
                <w:rFonts w:ascii="Calibri" w:hAnsi="Calibri" w:cs="Calibri"/>
                <w:szCs w:val="21"/>
              </w:rPr>
            </w:pPr>
            <w:r w:rsidRPr="00730412">
              <w:rPr>
                <w:rFonts w:ascii="Calibri" w:hAnsi="Calibri" w:cs="Calibri"/>
                <w:szCs w:val="21"/>
              </w:rPr>
              <w:t xml:space="preserve">sbfd-Configuration2-PUSCH-RBOffset-r19  </w:t>
            </w:r>
          </w:p>
        </w:tc>
        <w:tc>
          <w:tcPr>
            <w:tcW w:w="5940" w:type="dxa"/>
          </w:tcPr>
          <w:p w14:paraId="26A19A85" w14:textId="77777777" w:rsidR="00E70957" w:rsidRDefault="00E70957" w:rsidP="00D56972">
            <w:pPr>
              <w:rPr>
                <w:rFonts w:ascii="Calibri" w:hAnsi="Calibri" w:cs="Calibri"/>
                <w:szCs w:val="21"/>
              </w:rPr>
            </w:pPr>
            <w:r>
              <w:rPr>
                <w:rFonts w:ascii="Calibri" w:hAnsi="Calibri" w:cs="Calibri" w:hint="eastAsia"/>
                <w:szCs w:val="21"/>
              </w:rPr>
              <w:lastRenderedPageBreak/>
              <w:t>Should be:</w:t>
            </w:r>
          </w:p>
          <w:p w14:paraId="20B1B9EF" w14:textId="77777777" w:rsidR="00E70957" w:rsidRDefault="00E70957" w:rsidP="00D56972">
            <w:pPr>
              <w:rPr>
                <w:rFonts w:ascii="Calibri" w:hAnsi="Calibri" w:cs="Calibri"/>
                <w:szCs w:val="21"/>
              </w:rPr>
            </w:pPr>
            <w:r w:rsidRPr="00730412">
              <w:rPr>
                <w:rFonts w:ascii="Calibri" w:hAnsi="Calibri" w:cs="Calibri"/>
                <w:szCs w:val="21"/>
              </w:rPr>
              <w:t xml:space="preserve">sbfd-Configuration2Transmission-r19    </w:t>
            </w:r>
          </w:p>
          <w:p w14:paraId="5D36C297" w14:textId="77777777" w:rsidR="00E70957" w:rsidRDefault="00E70957" w:rsidP="00D56972">
            <w:pPr>
              <w:rPr>
                <w:rFonts w:ascii="Calibri" w:hAnsi="Calibri" w:cs="Calibri"/>
                <w:szCs w:val="21"/>
              </w:rPr>
            </w:pPr>
            <w:r>
              <w:rPr>
                <w:rFonts w:ascii="Calibri" w:hAnsi="Calibri" w:cs="Calibri"/>
                <w:szCs w:val="21"/>
              </w:rPr>
              <w:t>Indic</w:t>
            </w:r>
            <w:r>
              <w:rPr>
                <w:rFonts w:ascii="Calibri" w:hAnsi="Calibri" w:cs="Calibri" w:hint="eastAsia"/>
                <w:szCs w:val="21"/>
              </w:rPr>
              <w:t>a</w:t>
            </w:r>
            <w:r w:rsidRPr="00A74996">
              <w:rPr>
                <w:rFonts w:ascii="Calibri" w:hAnsi="Calibri" w:cs="Calibri"/>
                <w:szCs w:val="21"/>
              </w:rPr>
              <w:t>tes that the PUCCH and PUSCH transmissions can be in SBFD symbols and non-SBFD symbols in different slots for the dedicated UL BWP (see TS 38.213 [13], clause x and TS 38.214 [19], clause y).</w:t>
            </w:r>
            <w:r>
              <w:rPr>
                <w:rFonts w:ascii="Calibri" w:hAnsi="Calibri" w:cs="Calibri" w:hint="eastAsia"/>
                <w:szCs w:val="21"/>
              </w:rPr>
              <w:t xml:space="preserve"> </w:t>
            </w:r>
            <w:r w:rsidRPr="00A74996">
              <w:rPr>
                <w:rFonts w:ascii="Calibri" w:hAnsi="Calibri" w:cs="Calibri"/>
                <w:szCs w:val="21"/>
              </w:rPr>
              <w:t>If not enabled, Configuration 1 is applied for PUCCH and PUSCH transmissions in the given UL BWP.</w:t>
            </w:r>
            <w:r w:rsidRPr="00730412">
              <w:rPr>
                <w:rFonts w:ascii="Calibri" w:hAnsi="Calibri" w:cs="Calibri"/>
                <w:szCs w:val="21"/>
              </w:rPr>
              <w:t xml:space="preserve">  </w:t>
            </w:r>
          </w:p>
          <w:p w14:paraId="18D4009C" w14:textId="77777777" w:rsidR="00E70957" w:rsidRDefault="00E70957" w:rsidP="00D56972">
            <w:pPr>
              <w:rPr>
                <w:rFonts w:ascii="Calibri" w:hAnsi="Calibri" w:cs="Calibri"/>
                <w:szCs w:val="21"/>
              </w:rPr>
            </w:pPr>
          </w:p>
          <w:p w14:paraId="18282DC7" w14:textId="77777777" w:rsidR="00E70957" w:rsidRDefault="00E70957" w:rsidP="00D56972">
            <w:pPr>
              <w:rPr>
                <w:rFonts w:ascii="Calibri" w:hAnsi="Calibri" w:cs="Calibri"/>
                <w:szCs w:val="21"/>
              </w:rPr>
            </w:pPr>
          </w:p>
          <w:p w14:paraId="5870DB3F" w14:textId="77777777" w:rsidR="00E70957" w:rsidRDefault="00E70957" w:rsidP="00D56972">
            <w:pPr>
              <w:rPr>
                <w:rFonts w:ascii="Calibri" w:hAnsi="Calibri" w:cs="Calibri"/>
                <w:szCs w:val="21"/>
              </w:rPr>
            </w:pPr>
            <w:r>
              <w:rPr>
                <w:rFonts w:ascii="Calibri" w:hAnsi="Calibri" w:cs="Calibri" w:hint="eastAsia"/>
                <w:szCs w:val="21"/>
              </w:rPr>
              <w:t>Should be :</w:t>
            </w:r>
          </w:p>
          <w:p w14:paraId="7C97E350" w14:textId="77777777" w:rsidR="00E70957" w:rsidRDefault="00E70957" w:rsidP="00D56972">
            <w:pPr>
              <w:rPr>
                <w:rFonts w:ascii="Calibri" w:hAnsi="Calibri" w:cs="Calibri"/>
                <w:szCs w:val="21"/>
              </w:rPr>
            </w:pPr>
            <w:r w:rsidRPr="00730412">
              <w:rPr>
                <w:rFonts w:ascii="Calibri" w:hAnsi="Calibri" w:cs="Calibri"/>
                <w:szCs w:val="21"/>
              </w:rPr>
              <w:lastRenderedPageBreak/>
              <w:t>sbfd-Configuration2PUSCH-RB</w:t>
            </w:r>
            <w:r>
              <w:rPr>
                <w:rFonts w:ascii="Calibri" w:hAnsi="Calibri" w:cs="Calibri" w:hint="eastAsia"/>
                <w:szCs w:val="21"/>
              </w:rPr>
              <w:t>-</w:t>
            </w:r>
            <w:r w:rsidRPr="00730412">
              <w:rPr>
                <w:rFonts w:ascii="Calibri" w:hAnsi="Calibri" w:cs="Calibri"/>
                <w:szCs w:val="21"/>
              </w:rPr>
              <w:t xml:space="preserve">Offset-r19  </w:t>
            </w:r>
          </w:p>
        </w:tc>
        <w:tc>
          <w:tcPr>
            <w:tcW w:w="4585" w:type="dxa"/>
          </w:tcPr>
          <w:p w14:paraId="69F875B0" w14:textId="77777777" w:rsidR="00E70957" w:rsidRDefault="00E70957" w:rsidP="00D56972">
            <w:pPr>
              <w:rPr>
                <w:rFonts w:ascii="Calibri" w:hAnsi="Calibri" w:cs="Calibri"/>
              </w:rPr>
            </w:pPr>
            <w:r>
              <w:rPr>
                <w:rFonts w:ascii="Calibri" w:hAnsi="Calibri" w:cs="Calibri"/>
              </w:rPr>
              <w:lastRenderedPageBreak/>
              <w:t xml:space="preserve">Thanks for catching this copy/paste error. </w:t>
            </w:r>
          </w:p>
          <w:p w14:paraId="7BC7C410" w14:textId="77777777" w:rsidR="00E70957" w:rsidRPr="00DE1452" w:rsidRDefault="00E70957" w:rsidP="00D56972">
            <w:pPr>
              <w:rPr>
                <w:rFonts w:ascii="Calibri" w:hAnsi="Calibri" w:cs="Calibri"/>
              </w:rPr>
            </w:pPr>
            <w:r>
              <w:rPr>
                <w:rFonts w:ascii="Calibri" w:hAnsi="Calibri" w:cs="Calibri"/>
              </w:rPr>
              <w:t xml:space="preserve">On the hyphen, no strong opinion but will do no change for now. </w:t>
            </w:r>
          </w:p>
        </w:tc>
      </w:tr>
      <w:tr w:rsidR="00E70957" w:rsidRPr="00A644F2" w14:paraId="133C33D8" w14:textId="77777777" w:rsidTr="00E70957">
        <w:tc>
          <w:tcPr>
            <w:tcW w:w="2070" w:type="dxa"/>
          </w:tcPr>
          <w:p w14:paraId="221F68B7" w14:textId="77777777" w:rsidR="00E70957" w:rsidRDefault="00E70957" w:rsidP="00D56972">
            <w:pPr>
              <w:rPr>
                <w:rFonts w:ascii="Calibri" w:hAnsi="Calibri" w:cs="Calibri"/>
                <w:szCs w:val="21"/>
              </w:rPr>
            </w:pPr>
            <w:r>
              <w:rPr>
                <w:rFonts w:ascii="Calibri" w:hAnsi="Calibri" w:cs="Calibri" w:hint="eastAsia"/>
                <w:szCs w:val="21"/>
              </w:rPr>
              <w:t>CATT007</w:t>
            </w:r>
          </w:p>
        </w:tc>
        <w:tc>
          <w:tcPr>
            <w:tcW w:w="1985" w:type="dxa"/>
          </w:tcPr>
          <w:p w14:paraId="2A00F25F" w14:textId="77777777" w:rsidR="00E70957" w:rsidRPr="00D839FF" w:rsidRDefault="00E70957" w:rsidP="00D56972">
            <w:pPr>
              <w:pStyle w:val="TH"/>
            </w:pPr>
            <w:r w:rsidRPr="00C64E22">
              <w:rPr>
                <w:i/>
              </w:rPr>
              <w:t>CLI-RSSI</w:t>
            </w:r>
            <w:r w:rsidRPr="00D839FF">
              <w:rPr>
                <w:i/>
              </w:rPr>
              <w:t>-</w:t>
            </w:r>
            <w:r w:rsidRPr="001435FD">
              <w:rPr>
                <w:i/>
              </w:rPr>
              <w:t>MeasurementResource</w:t>
            </w:r>
            <w:r w:rsidRPr="00D839FF">
              <w:t xml:space="preserve"> information element</w:t>
            </w:r>
          </w:p>
          <w:p w14:paraId="015F01B4" w14:textId="77777777" w:rsidR="00E70957" w:rsidRDefault="00E70957" w:rsidP="00D56972">
            <w:pPr>
              <w:pStyle w:val="PL"/>
            </w:pPr>
            <w:r>
              <w:t>CLI</w:t>
            </w:r>
            <w:r w:rsidRPr="001435FD">
              <w:t>-</w:t>
            </w:r>
            <w:r>
              <w:t>RSSI</w:t>
            </w:r>
            <w:r w:rsidRPr="001435FD">
              <w:t>-MeasurementResourceSet</w:t>
            </w:r>
            <w:r w:rsidRPr="00D839FF">
              <w:t>-r1</w:t>
            </w:r>
            <w:r>
              <w:t>9</w:t>
            </w:r>
            <w:r w:rsidRPr="00D839FF">
              <w:t xml:space="preserve"> </w:t>
            </w:r>
            <w:r w:rsidRPr="001435FD">
              <w:t xml:space="preserve">::=      </w:t>
            </w:r>
            <w:r>
              <w:t xml:space="preserve">        SEQUENCE {</w:t>
            </w:r>
          </w:p>
          <w:p w14:paraId="34D10C0A" w14:textId="77777777" w:rsidR="00E70957" w:rsidRDefault="00E70957" w:rsidP="00D56972">
            <w:pPr>
              <w:pStyle w:val="PL"/>
            </w:pPr>
            <w:r>
              <w:t xml:space="preserve">    </w:t>
            </w:r>
            <w:r w:rsidRPr="00C64E22">
              <w:t>cli-RSSI-MeasurementResourceId</w:t>
            </w:r>
            <w:r>
              <w:t xml:space="preserve">-r19                   </w:t>
            </w:r>
            <w:r w:rsidRPr="002F184F">
              <w:t>CLI-RSSI-MeasurementResourceId-r19</w:t>
            </w:r>
            <w:r w:rsidRPr="001435FD">
              <w:t xml:space="preserve">                           OPTIONAL,   -- Need R</w:t>
            </w:r>
          </w:p>
          <w:p w14:paraId="52C7B792" w14:textId="77777777" w:rsidR="00E70957" w:rsidRDefault="00E70957" w:rsidP="00D56972">
            <w:pPr>
              <w:pStyle w:val="PL"/>
            </w:pPr>
            <w:r>
              <w:t xml:space="preserve">    </w:t>
            </w:r>
            <w:r w:rsidRPr="00C64E22">
              <w:t>startSymbol</w:t>
            </w:r>
            <w:r>
              <w:t>-r19</w:t>
            </w:r>
            <w:r w:rsidRPr="001435FD">
              <w:t xml:space="preserve"> </w:t>
            </w:r>
            <w:r>
              <w:t xml:space="preserve">                                     </w:t>
            </w:r>
            <w:r w:rsidRPr="002F184F">
              <w:t>INTEGER (0..1</w:t>
            </w:r>
            <w:r>
              <w:t>3</w:t>
            </w:r>
            <w:r w:rsidRPr="002F184F">
              <w:t>)</w:t>
            </w:r>
            <w:r>
              <w:t xml:space="preserve">                                              OPTIONAL,   -- Need R</w:t>
            </w:r>
          </w:p>
          <w:p w14:paraId="52DA3C82" w14:textId="77777777" w:rsidR="00E70957" w:rsidRDefault="00E70957" w:rsidP="00D56972">
            <w:pPr>
              <w:pStyle w:val="PL"/>
            </w:pPr>
            <w:r>
              <w:t xml:space="preserve">    </w:t>
            </w:r>
            <w:r w:rsidRPr="00C64E22">
              <w:t>nrofSymbols</w:t>
            </w:r>
            <w:r>
              <w:t xml:space="preserve">-r19                                      </w:t>
            </w:r>
            <w:r w:rsidRPr="002F184F">
              <w:t>INTEGER (0..1</w:t>
            </w:r>
            <w:r>
              <w:t>4</w:t>
            </w:r>
            <w:r w:rsidRPr="002F184F">
              <w:t>)</w:t>
            </w:r>
            <w:r>
              <w:t xml:space="preserve">                                              OPTIONAL,   -- Need R</w:t>
            </w:r>
          </w:p>
          <w:p w14:paraId="19502EEE" w14:textId="77777777" w:rsidR="00E70957" w:rsidRDefault="00E70957" w:rsidP="00D56972">
            <w:pPr>
              <w:pStyle w:val="PL"/>
            </w:pPr>
            <w:r>
              <w:t xml:space="preserve">    </w:t>
            </w:r>
            <w:r w:rsidRPr="00C64E22">
              <w:t xml:space="preserve">startPRB-r19  </w:t>
            </w:r>
            <w:r>
              <w:t xml:space="preserve">          </w:t>
            </w:r>
            <w:r w:rsidRPr="00C64E22">
              <w:t xml:space="preserve">  </w:t>
            </w:r>
            <w:r>
              <w:t xml:space="preserve">                 </w:t>
            </w:r>
            <w:r w:rsidRPr="00C64E22">
              <w:t xml:space="preserve">          </w:t>
            </w:r>
            <w:r w:rsidRPr="002F184F">
              <w:t>INTEGER (0..maxNrofPhysicalResourceBlocks-1)</w:t>
            </w:r>
            <w:r w:rsidRPr="00C64E22">
              <w:t xml:space="preserve">                 OPTIONAL,   -- Need R</w:t>
            </w:r>
          </w:p>
          <w:p w14:paraId="342522EC" w14:textId="77777777" w:rsidR="00E70957" w:rsidRDefault="00E70957" w:rsidP="00D56972">
            <w:pPr>
              <w:pStyle w:val="PL"/>
            </w:pPr>
            <w:r>
              <w:lastRenderedPageBreak/>
              <w:t xml:space="preserve">    </w:t>
            </w:r>
            <w:r w:rsidRPr="00C64E22">
              <w:t xml:space="preserve">nrofPRBs-r19            </w:t>
            </w:r>
            <w:r>
              <w:t xml:space="preserve">                           </w:t>
            </w:r>
            <w:r w:rsidRPr="00C64E22">
              <w:t xml:space="preserve">  </w:t>
            </w:r>
            <w:r w:rsidRPr="002F184F">
              <w:t>INTEGER (</w:t>
            </w:r>
            <w:r>
              <w:t>1</w:t>
            </w:r>
            <w:r w:rsidRPr="002F184F">
              <w:t>..maxNrofPhysicalResourceBlocks)</w:t>
            </w:r>
            <w:r w:rsidRPr="00C64E22">
              <w:t xml:space="preserve">                   OPTIONAL,   -- Need R</w:t>
            </w:r>
          </w:p>
          <w:p w14:paraId="0FB995FF" w14:textId="77777777" w:rsidR="00E70957" w:rsidRDefault="00E70957" w:rsidP="00D56972">
            <w:pPr>
              <w:pStyle w:val="PL"/>
            </w:pPr>
            <w:r>
              <w:t xml:space="preserve">    </w:t>
            </w:r>
            <w:r w:rsidRPr="00C64E22">
              <w:t>cli-RSSI-PeriodicityAndOffset</w:t>
            </w:r>
            <w:r>
              <w:t xml:space="preserve">-r19                    </w:t>
            </w:r>
            <w:r w:rsidRPr="002F184F">
              <w:t>CSI-ReportPeriodicityAndOffset</w:t>
            </w:r>
            <w:r w:rsidRPr="001435FD">
              <w:t xml:space="preserve">                        </w:t>
            </w:r>
            <w:r>
              <w:t xml:space="preserve">    </w:t>
            </w:r>
            <w:r w:rsidRPr="001435FD">
              <w:t xml:space="preserve">   OPTIONAL,   -- Need R</w:t>
            </w:r>
          </w:p>
          <w:p w14:paraId="5DBC1E71" w14:textId="77777777" w:rsidR="00E70957" w:rsidRDefault="00E70957" w:rsidP="00D56972">
            <w:pPr>
              <w:pStyle w:val="PL"/>
            </w:pPr>
            <w:r>
              <w:t xml:space="preserve">    </w:t>
            </w:r>
            <w:r w:rsidRPr="00C64E22">
              <w:t>qclInfo-Periodic-CLI-RSSI-MeasurementResource</w:t>
            </w:r>
            <w:r>
              <w:t xml:space="preserve">-r19    </w:t>
            </w:r>
            <w:r w:rsidRPr="002F184F">
              <w:t>TCI-StateId</w:t>
            </w:r>
            <w:r>
              <w:t xml:space="preserve">                       </w:t>
            </w:r>
            <w:r w:rsidRPr="001435FD">
              <w:t xml:space="preserve">                           OPTIONAL,   -- Need R</w:t>
            </w:r>
          </w:p>
          <w:p w14:paraId="14E8C7D8" w14:textId="77777777" w:rsidR="00E70957" w:rsidRDefault="00E70957" w:rsidP="00D56972">
            <w:pPr>
              <w:pStyle w:val="PL"/>
            </w:pPr>
            <w:r>
              <w:t xml:space="preserve">    ...</w:t>
            </w:r>
          </w:p>
          <w:p w14:paraId="4147676F" w14:textId="77777777" w:rsidR="00E70957" w:rsidRPr="00152808" w:rsidRDefault="00E70957" w:rsidP="00D56972">
            <w:pPr>
              <w:pStyle w:val="PL"/>
              <w:rPr>
                <w:rFonts w:eastAsiaTheme="minorEastAsia"/>
                <w:lang w:eastAsia="zh-CN"/>
              </w:rPr>
            </w:pPr>
            <w:r>
              <w:t>}</w:t>
            </w:r>
          </w:p>
        </w:tc>
        <w:tc>
          <w:tcPr>
            <w:tcW w:w="5940" w:type="dxa"/>
          </w:tcPr>
          <w:p w14:paraId="6B57EF7A" w14:textId="77777777" w:rsidR="00E70957" w:rsidRDefault="00E70957" w:rsidP="00D56972">
            <w:pPr>
              <w:pStyle w:val="PL"/>
            </w:pPr>
            <w:r>
              <w:lastRenderedPageBreak/>
              <w:t>CLI</w:t>
            </w:r>
            <w:r w:rsidRPr="001435FD">
              <w:t>-</w:t>
            </w:r>
            <w:r>
              <w:t>RSSI</w:t>
            </w:r>
            <w:r w:rsidRPr="001435FD">
              <w:t>-MeasurementResource</w:t>
            </w:r>
            <w:r w:rsidRPr="00152808">
              <w:rPr>
                <w:strike/>
                <w:color w:val="FF0000"/>
              </w:rPr>
              <w:t>Set</w:t>
            </w:r>
            <w:r w:rsidRPr="00D839FF">
              <w:t>-r1</w:t>
            </w:r>
            <w:r>
              <w:t>9</w:t>
            </w:r>
            <w:r w:rsidRPr="00D839FF">
              <w:t xml:space="preserve"> </w:t>
            </w:r>
            <w:r w:rsidRPr="001435FD">
              <w:t xml:space="preserve">::=      </w:t>
            </w:r>
            <w:r>
              <w:t xml:space="preserve">        SEQUENCE {</w:t>
            </w:r>
          </w:p>
          <w:p w14:paraId="278B1994" w14:textId="77777777" w:rsidR="00E70957" w:rsidRDefault="00E70957" w:rsidP="00D56972">
            <w:pPr>
              <w:pStyle w:val="PL"/>
            </w:pPr>
            <w:r>
              <w:t xml:space="preserve">    </w:t>
            </w:r>
            <w:r w:rsidRPr="00C64E22">
              <w:t>cli-RSSI-MeasurementResourceId</w:t>
            </w:r>
            <w:r>
              <w:t xml:space="preserve">-r19                   </w:t>
            </w:r>
            <w:r w:rsidRPr="002F184F">
              <w:t>CLI-RSSI-MeasurementResourceId-r19</w:t>
            </w:r>
            <w:r w:rsidRPr="001435FD">
              <w:t xml:space="preserve">                           OPTIONAL,   -- Need R</w:t>
            </w:r>
          </w:p>
          <w:p w14:paraId="1E60F8CB" w14:textId="77777777" w:rsidR="00E70957" w:rsidRDefault="00E70957" w:rsidP="00D56972">
            <w:pPr>
              <w:pStyle w:val="PL"/>
            </w:pPr>
            <w:r>
              <w:t xml:space="preserve">    </w:t>
            </w:r>
            <w:r w:rsidRPr="00C64E22">
              <w:t>startSymbol</w:t>
            </w:r>
            <w:r>
              <w:t>-r19</w:t>
            </w:r>
            <w:r w:rsidRPr="001435FD">
              <w:t xml:space="preserve"> </w:t>
            </w:r>
            <w:r>
              <w:t xml:space="preserve">                                     </w:t>
            </w:r>
            <w:r w:rsidRPr="002F184F">
              <w:t>INTEGER (0..1</w:t>
            </w:r>
            <w:r>
              <w:t>3</w:t>
            </w:r>
            <w:r w:rsidRPr="002F184F">
              <w:t>)</w:t>
            </w:r>
            <w:r>
              <w:t xml:space="preserve">                                              OPTIONAL,   -- Need R</w:t>
            </w:r>
          </w:p>
          <w:p w14:paraId="093535CD" w14:textId="77777777" w:rsidR="00E70957" w:rsidRDefault="00E70957" w:rsidP="00D56972">
            <w:pPr>
              <w:pStyle w:val="PL"/>
            </w:pPr>
            <w:r>
              <w:t xml:space="preserve">    </w:t>
            </w:r>
            <w:r w:rsidRPr="00C64E22">
              <w:t>nrofSymbols</w:t>
            </w:r>
            <w:r>
              <w:t xml:space="preserve">-r19                                      </w:t>
            </w:r>
            <w:r w:rsidRPr="002F184F">
              <w:t>INTEGER (</w:t>
            </w:r>
            <w:r w:rsidRPr="00152808">
              <w:rPr>
                <w:strike/>
                <w:color w:val="FF0000"/>
              </w:rPr>
              <w:t>0</w:t>
            </w:r>
            <w:r w:rsidRPr="00152808">
              <w:rPr>
                <w:rFonts w:eastAsiaTheme="minorEastAsia" w:hint="eastAsia"/>
                <w:color w:val="FF0000"/>
                <w:lang w:eastAsia="zh-CN"/>
              </w:rPr>
              <w:t>1</w:t>
            </w:r>
            <w:r w:rsidRPr="002F184F">
              <w:t>..1</w:t>
            </w:r>
            <w:r>
              <w:t>4</w:t>
            </w:r>
            <w:r w:rsidRPr="002F184F">
              <w:t>)</w:t>
            </w:r>
            <w:r>
              <w:t xml:space="preserve">                                              OPTIONAL,   -- Need R</w:t>
            </w:r>
          </w:p>
          <w:p w14:paraId="595DB9D6" w14:textId="77777777" w:rsidR="00E70957" w:rsidRDefault="00E70957" w:rsidP="00D56972">
            <w:pPr>
              <w:pStyle w:val="PL"/>
            </w:pPr>
            <w:r>
              <w:t xml:space="preserve">    </w:t>
            </w:r>
            <w:r w:rsidRPr="00C64E22">
              <w:t xml:space="preserve">startPRB-r19  </w:t>
            </w:r>
            <w:r>
              <w:t xml:space="preserve">          </w:t>
            </w:r>
            <w:r w:rsidRPr="00C64E22">
              <w:t xml:space="preserve">  </w:t>
            </w:r>
            <w:r>
              <w:t xml:space="preserve">                 </w:t>
            </w:r>
            <w:r w:rsidRPr="00C64E22">
              <w:t xml:space="preserve">          </w:t>
            </w:r>
            <w:r w:rsidRPr="002F184F">
              <w:t>INTEGER (0..maxNrofPhysicalResourceBlocks-1)</w:t>
            </w:r>
            <w:r w:rsidRPr="00C64E22">
              <w:t xml:space="preserve">                 OPTIONAL,   -- Need R</w:t>
            </w:r>
          </w:p>
          <w:p w14:paraId="7BAF21B4" w14:textId="77777777" w:rsidR="00E70957" w:rsidRDefault="00E70957" w:rsidP="00D56972">
            <w:pPr>
              <w:pStyle w:val="PL"/>
            </w:pPr>
            <w:r>
              <w:t xml:space="preserve">    </w:t>
            </w:r>
            <w:r w:rsidRPr="00C64E22">
              <w:t xml:space="preserve">nrofPRBs-r19            </w:t>
            </w:r>
            <w:r>
              <w:t xml:space="preserve">                           </w:t>
            </w:r>
            <w:r w:rsidRPr="00C64E22">
              <w:t xml:space="preserve">  </w:t>
            </w:r>
            <w:r w:rsidRPr="002F184F">
              <w:t>INTEGER (</w:t>
            </w:r>
            <w:r>
              <w:t>1</w:t>
            </w:r>
            <w:r w:rsidRPr="002F184F">
              <w:t>..maxNrofPhysicalResourceBlocks)</w:t>
            </w:r>
            <w:r w:rsidRPr="00C64E22">
              <w:t xml:space="preserve">                   OPTIONAL,   -- Need R</w:t>
            </w:r>
          </w:p>
          <w:p w14:paraId="08ACE3DD" w14:textId="77777777" w:rsidR="00E70957" w:rsidRDefault="00E70957" w:rsidP="00D56972">
            <w:pPr>
              <w:pStyle w:val="PL"/>
            </w:pPr>
            <w:r>
              <w:t xml:space="preserve">    </w:t>
            </w:r>
            <w:r w:rsidRPr="00C64E22">
              <w:t>cli-RSSI-PeriodicityAndOffset</w:t>
            </w:r>
            <w:r>
              <w:t xml:space="preserve">-r19                    </w:t>
            </w:r>
            <w:r w:rsidRPr="002F184F">
              <w:t>CSI-ReportPeriodicityAndOffset</w:t>
            </w:r>
            <w:r w:rsidRPr="001435FD">
              <w:t xml:space="preserve">                        </w:t>
            </w:r>
            <w:r>
              <w:t xml:space="preserve">    </w:t>
            </w:r>
            <w:r w:rsidRPr="001435FD">
              <w:t xml:space="preserve">   OPTIONAL,   -- Need R</w:t>
            </w:r>
          </w:p>
          <w:p w14:paraId="6BAE574B" w14:textId="77777777" w:rsidR="00E70957" w:rsidRDefault="00E70957" w:rsidP="00D56972">
            <w:pPr>
              <w:pStyle w:val="PL"/>
              <w:ind w:firstLine="390"/>
              <w:rPr>
                <w:rFonts w:eastAsiaTheme="minorEastAsia"/>
                <w:lang w:eastAsia="zh-CN"/>
              </w:rPr>
            </w:pPr>
            <w:r w:rsidRPr="00C64E22">
              <w:t>qclInfo-Periodic-CLI-RSSI-MeasurementResource</w:t>
            </w:r>
            <w:r>
              <w:t xml:space="preserve">-r19    </w:t>
            </w:r>
            <w:r w:rsidRPr="002F184F">
              <w:t>TCI-StateId</w:t>
            </w:r>
            <w:r>
              <w:t xml:space="preserve">                       </w:t>
            </w:r>
            <w:r w:rsidRPr="001435FD">
              <w:t xml:space="preserve">                           </w:t>
            </w:r>
          </w:p>
          <w:p w14:paraId="1A57D96D" w14:textId="77777777" w:rsidR="00E70957" w:rsidRDefault="00E70957" w:rsidP="00D56972">
            <w:pPr>
              <w:pStyle w:val="PL"/>
              <w:ind w:firstLine="390"/>
            </w:pPr>
            <w:r w:rsidRPr="001435FD">
              <w:t>OPTIONAL,   -- Need R</w:t>
            </w:r>
          </w:p>
          <w:p w14:paraId="373CE3C5" w14:textId="77777777" w:rsidR="00E70957" w:rsidRDefault="00E70957" w:rsidP="00D56972">
            <w:pPr>
              <w:pStyle w:val="PL"/>
            </w:pPr>
            <w:r>
              <w:t xml:space="preserve">    ...</w:t>
            </w:r>
          </w:p>
          <w:p w14:paraId="35FAC6BF" w14:textId="77777777" w:rsidR="00E70957" w:rsidRDefault="00E70957" w:rsidP="00D56972">
            <w:pPr>
              <w:pStyle w:val="PL"/>
            </w:pPr>
            <w:r>
              <w:t>}</w:t>
            </w:r>
          </w:p>
          <w:p w14:paraId="70A7607B" w14:textId="77777777" w:rsidR="00E70957" w:rsidRPr="00730412" w:rsidRDefault="00E70957" w:rsidP="00D56972">
            <w:pPr>
              <w:pStyle w:val="PL"/>
              <w:rPr>
                <w:rFonts w:ascii="Calibri" w:hAnsi="Calibri" w:cs="Calibri"/>
                <w:sz w:val="20"/>
                <w:szCs w:val="21"/>
              </w:rPr>
            </w:pPr>
          </w:p>
        </w:tc>
        <w:tc>
          <w:tcPr>
            <w:tcW w:w="4585" w:type="dxa"/>
          </w:tcPr>
          <w:p w14:paraId="602D3961" w14:textId="77777777" w:rsidR="00E70957" w:rsidRDefault="00E70957" w:rsidP="00D56972">
            <w:pPr>
              <w:rPr>
                <w:rFonts w:ascii="Calibri" w:hAnsi="Calibri" w:cs="Calibri"/>
              </w:rPr>
            </w:pPr>
            <w:r>
              <w:rPr>
                <w:rFonts w:ascii="Calibri" w:hAnsi="Calibri" w:cs="Calibri"/>
              </w:rPr>
              <w:t>Good catch, appreciated!</w:t>
            </w:r>
          </w:p>
          <w:p w14:paraId="41FF3141" w14:textId="77777777" w:rsidR="00E70957" w:rsidRDefault="00E70957" w:rsidP="00D56972">
            <w:pPr>
              <w:rPr>
                <w:rFonts w:ascii="Calibri" w:hAnsi="Calibri" w:cs="Calibri"/>
              </w:rPr>
            </w:pPr>
          </w:p>
          <w:p w14:paraId="76115D7B" w14:textId="77777777" w:rsidR="00E70957" w:rsidRPr="00A63748" w:rsidRDefault="00E70957" w:rsidP="00D56972">
            <w:pPr>
              <w:tabs>
                <w:tab w:val="left" w:pos="729"/>
              </w:tabs>
              <w:rPr>
                <w:rFonts w:ascii="Calibri" w:hAnsi="Calibri" w:cs="Calibri"/>
              </w:rPr>
            </w:pPr>
            <w:r>
              <w:rPr>
                <w:rFonts w:ascii="Calibri" w:hAnsi="Calibri" w:cs="Calibri"/>
              </w:rPr>
              <w:tab/>
            </w:r>
          </w:p>
        </w:tc>
      </w:tr>
      <w:tr w:rsidR="00E70957" w:rsidRPr="00A644F2" w14:paraId="3911A7FB" w14:textId="77777777" w:rsidTr="00E70957">
        <w:tc>
          <w:tcPr>
            <w:tcW w:w="2070" w:type="dxa"/>
          </w:tcPr>
          <w:p w14:paraId="079D9833" w14:textId="77777777" w:rsidR="00E70957" w:rsidRDefault="00E70957" w:rsidP="00D56972">
            <w:pPr>
              <w:rPr>
                <w:rFonts w:ascii="Calibri" w:hAnsi="Calibri" w:cs="Calibri"/>
                <w:szCs w:val="21"/>
              </w:rPr>
            </w:pPr>
            <w:r>
              <w:rPr>
                <w:rFonts w:ascii="Calibri" w:hAnsi="Calibri" w:cs="Calibri" w:hint="eastAsia"/>
                <w:szCs w:val="21"/>
              </w:rPr>
              <w:t>CATT008</w:t>
            </w:r>
          </w:p>
        </w:tc>
        <w:tc>
          <w:tcPr>
            <w:tcW w:w="1985" w:type="dxa"/>
          </w:tcPr>
          <w:p w14:paraId="43E48EE1" w14:textId="77777777" w:rsidR="00E70957" w:rsidRDefault="00E70957" w:rsidP="00D56972">
            <w:pPr>
              <w:pStyle w:val="TAL"/>
              <w:rPr>
                <w:rFonts w:eastAsiaTheme="minorEastAsia"/>
                <w:b/>
                <w:bCs/>
                <w:i/>
                <w:szCs w:val="22"/>
              </w:rPr>
            </w:pPr>
            <w:r w:rsidRPr="007318F0">
              <w:rPr>
                <w:rFonts w:eastAsia="Yu Mincho"/>
                <w:b/>
                <w:bCs/>
                <w:i/>
                <w:szCs w:val="22"/>
                <w:lang w:eastAsia="sv-SE"/>
              </w:rPr>
              <w:t>qclInfo-Periodic-CLI-RSSI-MeasurementResource</w:t>
            </w:r>
          </w:p>
          <w:p w14:paraId="324A29FA" w14:textId="77777777" w:rsidR="00E70957" w:rsidRPr="007318F0" w:rsidRDefault="00E70957" w:rsidP="00D56972">
            <w:pPr>
              <w:pStyle w:val="TAL"/>
              <w:rPr>
                <w:rFonts w:eastAsia="Yu Mincho"/>
                <w:b/>
                <w:bCs/>
                <w:i/>
                <w:szCs w:val="22"/>
                <w:lang w:eastAsia="sv-SE"/>
              </w:rPr>
            </w:pPr>
            <w:r>
              <w:rPr>
                <w:rFonts w:eastAsia="Yu Mincho"/>
                <w:iCs/>
                <w:szCs w:val="22"/>
                <w:lang w:eastAsia="sv-SE"/>
              </w:rPr>
              <w:t xml:space="preserve">Indicates </w:t>
            </w:r>
            <w:r w:rsidRPr="00BF07E6">
              <w:rPr>
                <w:rFonts w:eastAsia="Yu Mincho"/>
                <w:iCs/>
                <w:szCs w:val="22"/>
                <w:lang w:eastAsia="sv-SE"/>
              </w:rPr>
              <w:t>a reference to one TCI-State in TCI-States for providing the QCL source and QCL type</w:t>
            </w:r>
            <w:r>
              <w:rPr>
                <w:rFonts w:eastAsia="Yu Mincho"/>
                <w:iCs/>
                <w:szCs w:val="22"/>
                <w:lang w:eastAsia="sv-SE"/>
              </w:rPr>
              <w:t xml:space="preserve"> f</w:t>
            </w:r>
            <w:r w:rsidRPr="00BF07E6">
              <w:rPr>
                <w:rFonts w:eastAsia="Yu Mincho"/>
                <w:iCs/>
                <w:szCs w:val="22"/>
                <w:lang w:eastAsia="sv-SE"/>
              </w:rPr>
              <w:t xml:space="preserve">or a target periodic </w:t>
            </w:r>
            <w:r w:rsidRPr="007318F0">
              <w:rPr>
                <w:rFonts w:eastAsia="Yu Mincho"/>
                <w:iCs/>
                <w:szCs w:val="22"/>
                <w:lang w:eastAsia="sv-SE"/>
              </w:rPr>
              <w:t>CLI-RSSI-MeasurementResource</w:t>
            </w:r>
            <w:r>
              <w:rPr>
                <w:rFonts w:eastAsia="Yu Mincho"/>
                <w:iCs/>
                <w:szCs w:val="22"/>
                <w:lang w:eastAsia="sv-SE"/>
              </w:rPr>
              <w:t xml:space="preserve"> </w:t>
            </w:r>
          </w:p>
        </w:tc>
        <w:tc>
          <w:tcPr>
            <w:tcW w:w="5940" w:type="dxa"/>
          </w:tcPr>
          <w:p w14:paraId="6239264C" w14:textId="77777777" w:rsidR="00E70957" w:rsidRDefault="00E70957" w:rsidP="00D56972">
            <w:r w:rsidRPr="007318F0">
              <w:rPr>
                <w:rFonts w:ascii="Calibri" w:hAnsi="Calibri" w:cs="Calibri"/>
                <w:szCs w:val="21"/>
              </w:rPr>
              <w:t xml:space="preserve">Indicates </w:t>
            </w:r>
            <w:r w:rsidRPr="00C0367D">
              <w:rPr>
                <w:rFonts w:ascii="Calibri" w:hAnsi="Calibri" w:cs="Calibri"/>
                <w:strike/>
                <w:color w:val="FF0000"/>
                <w:szCs w:val="21"/>
              </w:rPr>
              <w:t>a</w:t>
            </w:r>
            <w:r w:rsidRPr="00C0367D">
              <w:rPr>
                <w:rFonts w:ascii="Calibri" w:hAnsi="Calibri" w:cs="Calibri" w:hint="eastAsia"/>
                <w:color w:val="FF0000"/>
                <w:szCs w:val="21"/>
              </w:rPr>
              <w:t>the</w:t>
            </w:r>
            <w:r w:rsidRPr="007318F0">
              <w:rPr>
                <w:rFonts w:ascii="Calibri" w:hAnsi="Calibri" w:cs="Calibri"/>
                <w:szCs w:val="21"/>
              </w:rPr>
              <w:t xml:space="preserve"> reference to one TCI-State in TCI-States for providing the QCL source and QCL type for </w:t>
            </w:r>
            <w:r w:rsidRPr="00C0367D">
              <w:rPr>
                <w:rFonts w:ascii="Calibri" w:hAnsi="Calibri" w:cs="Calibri" w:hint="eastAsia"/>
                <w:strike/>
                <w:color w:val="FF0000"/>
                <w:szCs w:val="21"/>
              </w:rPr>
              <w:t>a</w:t>
            </w:r>
            <w:r w:rsidRPr="00C0367D">
              <w:rPr>
                <w:rFonts w:ascii="Calibri" w:hAnsi="Calibri" w:cs="Calibri" w:hint="eastAsia"/>
                <w:color w:val="FF0000"/>
                <w:szCs w:val="21"/>
              </w:rPr>
              <w:t>the</w:t>
            </w:r>
            <w:r w:rsidRPr="00C0367D">
              <w:rPr>
                <w:rFonts w:ascii="Calibri" w:hAnsi="Calibri" w:cs="Calibri"/>
                <w:color w:val="FF0000"/>
                <w:szCs w:val="21"/>
              </w:rPr>
              <w:t xml:space="preserve"> </w:t>
            </w:r>
            <w:r w:rsidRPr="007318F0">
              <w:rPr>
                <w:rFonts w:ascii="Calibri" w:hAnsi="Calibri" w:cs="Calibri"/>
                <w:szCs w:val="21"/>
              </w:rPr>
              <w:t>target periodic CLI-RSSI-MeasurementResource</w:t>
            </w:r>
          </w:p>
        </w:tc>
        <w:tc>
          <w:tcPr>
            <w:tcW w:w="4585" w:type="dxa"/>
          </w:tcPr>
          <w:p w14:paraId="457F2094" w14:textId="77777777" w:rsidR="00E70957" w:rsidRPr="00DE1452" w:rsidRDefault="00E70957" w:rsidP="00D56972">
            <w:pPr>
              <w:rPr>
                <w:rFonts w:ascii="Calibri" w:hAnsi="Calibri" w:cs="Calibri"/>
              </w:rPr>
            </w:pPr>
            <w:r>
              <w:rPr>
                <w:rFonts w:ascii="Calibri" w:hAnsi="Calibri" w:cs="Calibri"/>
              </w:rPr>
              <w:t xml:space="preserve">Both “a” are following RAN1 list, </w:t>
            </w:r>
            <w:r w:rsidRPr="00A63748">
              <w:rPr>
                <w:rFonts w:ascii="Calibri" w:hAnsi="Calibri" w:cs="Calibri"/>
                <w:highlight w:val="yellow"/>
              </w:rPr>
              <w:t>can check with RAN1.</w:t>
            </w:r>
            <w:r>
              <w:rPr>
                <w:rFonts w:ascii="Calibri" w:hAnsi="Calibri" w:cs="Calibri"/>
              </w:rPr>
              <w:t xml:space="preserve"> </w:t>
            </w:r>
          </w:p>
        </w:tc>
      </w:tr>
      <w:tr w:rsidR="00E70957" w:rsidRPr="00A644F2" w14:paraId="1C41B790" w14:textId="77777777" w:rsidTr="00E70957">
        <w:tc>
          <w:tcPr>
            <w:tcW w:w="2070" w:type="dxa"/>
          </w:tcPr>
          <w:p w14:paraId="75661655" w14:textId="77777777" w:rsidR="00E70957" w:rsidRDefault="00E70957" w:rsidP="00D56972">
            <w:pPr>
              <w:rPr>
                <w:rFonts w:ascii="Calibri" w:hAnsi="Calibri" w:cs="Calibri"/>
                <w:szCs w:val="21"/>
              </w:rPr>
            </w:pPr>
            <w:r>
              <w:rPr>
                <w:rFonts w:ascii="Calibri" w:hAnsi="Calibri" w:cs="Calibri" w:hint="eastAsia"/>
                <w:szCs w:val="21"/>
              </w:rPr>
              <w:t>CATT009</w:t>
            </w:r>
          </w:p>
        </w:tc>
        <w:tc>
          <w:tcPr>
            <w:tcW w:w="1985" w:type="dxa"/>
          </w:tcPr>
          <w:p w14:paraId="6873A606" w14:textId="77777777" w:rsidR="00E70957" w:rsidRDefault="00E70957" w:rsidP="00D56972">
            <w:pPr>
              <w:pStyle w:val="TAL"/>
              <w:rPr>
                <w:rFonts w:eastAsia="Yu Mincho"/>
                <w:b/>
                <w:bCs/>
                <w:i/>
                <w:szCs w:val="22"/>
                <w:lang w:eastAsia="sv-SE"/>
              </w:rPr>
            </w:pPr>
            <w:r w:rsidRPr="00C64E22">
              <w:rPr>
                <w:rFonts w:eastAsia="Yu Mincho"/>
                <w:b/>
                <w:bCs/>
                <w:i/>
                <w:szCs w:val="22"/>
                <w:lang w:eastAsia="sv-SE"/>
              </w:rPr>
              <w:t>startSymbol</w:t>
            </w:r>
          </w:p>
          <w:p w14:paraId="37B52ACB" w14:textId="77777777" w:rsidR="00E70957" w:rsidRPr="00C64E22" w:rsidRDefault="00E70957" w:rsidP="00D56972">
            <w:pPr>
              <w:pStyle w:val="TAL"/>
              <w:rPr>
                <w:rFonts w:eastAsia="Yu Mincho"/>
                <w:b/>
                <w:bCs/>
                <w:i/>
                <w:lang w:eastAsia="sv-SE"/>
              </w:rPr>
            </w:pPr>
            <w:r>
              <w:rPr>
                <w:rFonts w:eastAsia="Yu Mincho"/>
                <w:iCs/>
                <w:szCs w:val="22"/>
                <w:lang w:eastAsia="sv-SE"/>
              </w:rPr>
              <w:t>Indicates s</w:t>
            </w:r>
            <w:r w:rsidRPr="002F184F">
              <w:rPr>
                <w:rFonts w:eastAsia="Yu Mincho"/>
                <w:iCs/>
                <w:szCs w:val="22"/>
                <w:lang w:eastAsia="sv-SE"/>
              </w:rPr>
              <w:t xml:space="preserve">tarting symbol of the </w:t>
            </w:r>
            <w:r w:rsidRPr="00C0367D">
              <w:rPr>
                <w:rFonts w:eastAsia="Yu Mincho"/>
                <w:i/>
                <w:iCs/>
                <w:szCs w:val="22"/>
                <w:lang w:eastAsia="sv-SE"/>
              </w:rPr>
              <w:t>CLI-RSSI-MeasurementResource</w:t>
            </w:r>
            <w:r w:rsidRPr="002F184F">
              <w:rPr>
                <w:rFonts w:eastAsia="Yu Mincho"/>
                <w:iCs/>
                <w:szCs w:val="22"/>
                <w:lang w:eastAsia="sv-SE"/>
              </w:rPr>
              <w:t xml:space="preserve"> within a slot</w:t>
            </w:r>
          </w:p>
        </w:tc>
        <w:tc>
          <w:tcPr>
            <w:tcW w:w="5940" w:type="dxa"/>
          </w:tcPr>
          <w:p w14:paraId="3C3775D4" w14:textId="77777777" w:rsidR="00E70957" w:rsidRPr="00C0367D" w:rsidRDefault="00E70957" w:rsidP="00D56972">
            <w:pPr>
              <w:rPr>
                <w:rFonts w:ascii="Calibri" w:hAnsi="Calibri" w:cs="Calibri"/>
              </w:rPr>
            </w:pPr>
            <w:r w:rsidRPr="00C0367D">
              <w:rPr>
                <w:rFonts w:ascii="Calibri" w:eastAsia="Yu Mincho" w:hAnsi="Calibri" w:cs="Calibri"/>
                <w:iCs/>
                <w:lang w:eastAsia="sv-SE"/>
              </w:rPr>
              <w:t xml:space="preserve">Indicates </w:t>
            </w:r>
            <w:r w:rsidRPr="00C0367D">
              <w:rPr>
                <w:rFonts w:ascii="Calibri" w:hAnsi="Calibri" w:cs="Calibri"/>
                <w:iCs/>
                <w:color w:val="FF0000"/>
              </w:rPr>
              <w:t xml:space="preserve">the </w:t>
            </w:r>
            <w:r w:rsidRPr="00C0367D">
              <w:rPr>
                <w:rFonts w:ascii="Calibri" w:eastAsia="Yu Mincho" w:hAnsi="Calibri" w:cs="Calibri"/>
                <w:iCs/>
                <w:lang w:eastAsia="sv-SE"/>
              </w:rPr>
              <w:t xml:space="preserve">starting symbol of the </w:t>
            </w:r>
            <w:r w:rsidRPr="00C0367D">
              <w:rPr>
                <w:rFonts w:ascii="Calibri" w:eastAsia="Yu Mincho" w:hAnsi="Calibri" w:cs="Calibri"/>
                <w:i/>
                <w:iCs/>
                <w:lang w:eastAsia="sv-SE"/>
              </w:rPr>
              <w:t>CLI-RSSI-MeasurementResource</w:t>
            </w:r>
            <w:r w:rsidRPr="00C0367D">
              <w:rPr>
                <w:rFonts w:ascii="Calibri" w:eastAsia="Yu Mincho" w:hAnsi="Calibri" w:cs="Calibri"/>
                <w:iCs/>
                <w:lang w:eastAsia="sv-SE"/>
              </w:rPr>
              <w:t xml:space="preserve"> within a slot</w:t>
            </w:r>
          </w:p>
        </w:tc>
        <w:tc>
          <w:tcPr>
            <w:tcW w:w="4585" w:type="dxa"/>
          </w:tcPr>
          <w:p w14:paraId="36B015D1" w14:textId="77777777" w:rsidR="00E70957" w:rsidRPr="00DE1452" w:rsidRDefault="00E70957" w:rsidP="00D56972">
            <w:pPr>
              <w:rPr>
                <w:rFonts w:ascii="Calibri" w:hAnsi="Calibri" w:cs="Calibri"/>
              </w:rPr>
            </w:pPr>
            <w:r>
              <w:rPr>
                <w:rFonts w:ascii="Calibri" w:hAnsi="Calibri" w:cs="Calibri"/>
              </w:rPr>
              <w:t>OK</w:t>
            </w:r>
          </w:p>
        </w:tc>
      </w:tr>
      <w:tr w:rsidR="00E70957" w:rsidRPr="00A644F2" w14:paraId="45324C3F" w14:textId="77777777" w:rsidTr="00E70957">
        <w:tc>
          <w:tcPr>
            <w:tcW w:w="2070" w:type="dxa"/>
          </w:tcPr>
          <w:p w14:paraId="202BD17A" w14:textId="77777777" w:rsidR="00E70957" w:rsidRDefault="00E70957" w:rsidP="00D56972">
            <w:pPr>
              <w:rPr>
                <w:rFonts w:ascii="Calibri" w:hAnsi="Calibri" w:cs="Calibri"/>
                <w:szCs w:val="21"/>
              </w:rPr>
            </w:pPr>
            <w:r>
              <w:rPr>
                <w:rFonts w:ascii="Calibri" w:hAnsi="Calibri" w:cs="Calibri" w:hint="eastAsia"/>
                <w:szCs w:val="21"/>
              </w:rPr>
              <w:lastRenderedPageBreak/>
              <w:t>CATT010</w:t>
            </w:r>
          </w:p>
        </w:tc>
        <w:tc>
          <w:tcPr>
            <w:tcW w:w="1985" w:type="dxa"/>
          </w:tcPr>
          <w:p w14:paraId="4C0FF7B5" w14:textId="77777777" w:rsidR="00E70957" w:rsidRPr="00D839FF" w:rsidRDefault="00E70957" w:rsidP="00D56972">
            <w:pPr>
              <w:pStyle w:val="TH"/>
            </w:pPr>
            <w:r w:rsidRPr="00C64E22">
              <w:rPr>
                <w:i/>
              </w:rPr>
              <w:t>CLI-RSSI</w:t>
            </w:r>
            <w:r w:rsidRPr="00D839FF">
              <w:rPr>
                <w:i/>
              </w:rPr>
              <w:t>-</w:t>
            </w:r>
            <w:r w:rsidRPr="001435FD">
              <w:rPr>
                <w:i/>
              </w:rPr>
              <w:t>MeasurementResourceSet</w:t>
            </w:r>
            <w:r w:rsidRPr="00D839FF">
              <w:t xml:space="preserve"> information element</w:t>
            </w:r>
          </w:p>
          <w:p w14:paraId="1B9EB20C" w14:textId="77777777" w:rsidR="00E70957" w:rsidRPr="00AF52E6" w:rsidRDefault="00E70957" w:rsidP="00D56972">
            <w:pPr>
              <w:pStyle w:val="PL"/>
              <w:ind w:firstLine="400"/>
              <w:rPr>
                <w:rFonts w:eastAsiaTheme="minorEastAsia"/>
                <w:b/>
                <w:bCs/>
                <w:i/>
                <w:szCs w:val="22"/>
                <w:lang w:eastAsia="zh-CN"/>
              </w:rPr>
            </w:pPr>
            <w:r>
              <w:t>cli</w:t>
            </w:r>
            <w:r w:rsidRPr="001435FD">
              <w:t>-R</w:t>
            </w:r>
            <w:r>
              <w:t>SSI</w:t>
            </w:r>
            <w:r w:rsidRPr="001435FD">
              <w:t>-MeasurementResourceIdList</w:t>
            </w:r>
            <w:r>
              <w:t xml:space="preserve">-r19       </w:t>
            </w:r>
            <w:r w:rsidRPr="001435FD">
              <w:t>SEQUENCE (SIZE (1..</w:t>
            </w:r>
            <w:r w:rsidRPr="00931217">
              <w:t>maxNrofCLI-RSSI-MeasurementResourcesPerSet</w:t>
            </w:r>
            <w:r>
              <w:t>-r19</w:t>
            </w:r>
            <w:r w:rsidRPr="001435FD">
              <w:t xml:space="preserve">) ) OF </w:t>
            </w:r>
            <w:r>
              <w:t>CLI</w:t>
            </w:r>
            <w:r w:rsidRPr="009E4CA8">
              <w:t>-RS</w:t>
            </w:r>
            <w:r>
              <w:t>SI</w:t>
            </w:r>
            <w:r w:rsidRPr="009E4CA8">
              <w:t>-MeasurementResource</w:t>
            </w:r>
            <w:r>
              <w:t xml:space="preserve">SetId                                                          </w:t>
            </w:r>
          </w:p>
        </w:tc>
        <w:tc>
          <w:tcPr>
            <w:tcW w:w="5940" w:type="dxa"/>
          </w:tcPr>
          <w:p w14:paraId="3221414A" w14:textId="77777777" w:rsidR="00E70957" w:rsidRDefault="00E70957" w:rsidP="00D56972">
            <w:pPr>
              <w:rPr>
                <w:rFonts w:ascii="Calibri" w:hAnsi="Calibri" w:cs="Calibri"/>
                <w:iCs/>
              </w:rPr>
            </w:pPr>
          </w:p>
          <w:p w14:paraId="40D27FEF" w14:textId="77777777" w:rsidR="00E70957" w:rsidRPr="00C0367D" w:rsidRDefault="00E70957" w:rsidP="00D56972">
            <w:pPr>
              <w:rPr>
                <w:rFonts w:ascii="Calibri" w:eastAsia="Yu Mincho" w:hAnsi="Calibri" w:cs="Calibri"/>
                <w:iCs/>
                <w:lang w:eastAsia="sv-SE"/>
              </w:rPr>
            </w:pPr>
            <w:r w:rsidRPr="001447A4">
              <w:rPr>
                <w:rFonts w:ascii="Calibri" w:eastAsia="Yu Mincho" w:hAnsi="Calibri" w:cs="Calibri"/>
                <w:iCs/>
                <w:lang w:eastAsia="sv-SE"/>
              </w:rPr>
              <w:t>cli-RSSI-MeasurementResourceIdList-r19       SEQUENCE (SIZE (1..maxNrofCLI-RSSI-MeasurementResourcesPerSet-r19) ) OF CLI-RSSI-MeasurementResource</w:t>
            </w:r>
            <w:r w:rsidRPr="001447A4">
              <w:rPr>
                <w:rFonts w:ascii="Calibri" w:eastAsia="Yu Mincho" w:hAnsi="Calibri" w:cs="Calibri"/>
                <w:iCs/>
                <w:strike/>
                <w:color w:val="FF0000"/>
                <w:lang w:eastAsia="sv-SE"/>
              </w:rPr>
              <w:t>Set</w:t>
            </w:r>
            <w:r w:rsidRPr="001447A4">
              <w:rPr>
                <w:rFonts w:ascii="Calibri" w:eastAsia="Yu Mincho" w:hAnsi="Calibri" w:cs="Calibri"/>
                <w:iCs/>
                <w:lang w:eastAsia="sv-SE"/>
              </w:rPr>
              <w:t xml:space="preserve">Id                                                          </w:t>
            </w:r>
          </w:p>
        </w:tc>
        <w:tc>
          <w:tcPr>
            <w:tcW w:w="4585" w:type="dxa"/>
          </w:tcPr>
          <w:p w14:paraId="6682DBAC" w14:textId="77777777" w:rsidR="00E70957" w:rsidRPr="00DE1452" w:rsidRDefault="00E70957" w:rsidP="00D56972">
            <w:pPr>
              <w:rPr>
                <w:rFonts w:ascii="Calibri" w:hAnsi="Calibri" w:cs="Calibri"/>
              </w:rPr>
            </w:pPr>
            <w:r>
              <w:rPr>
                <w:rFonts w:ascii="Calibri" w:hAnsi="Calibri" w:cs="Calibri"/>
              </w:rPr>
              <w:t>Good catch.</w:t>
            </w:r>
          </w:p>
        </w:tc>
      </w:tr>
      <w:tr w:rsidR="00E70957" w:rsidRPr="00A644F2" w14:paraId="2C6408F0" w14:textId="77777777" w:rsidTr="00E70957">
        <w:tc>
          <w:tcPr>
            <w:tcW w:w="2070" w:type="dxa"/>
          </w:tcPr>
          <w:p w14:paraId="35A3E2E8" w14:textId="77777777" w:rsidR="00E70957" w:rsidRDefault="00E70957" w:rsidP="00D56972">
            <w:pPr>
              <w:rPr>
                <w:rFonts w:ascii="Calibri" w:hAnsi="Calibri" w:cs="Calibri"/>
                <w:szCs w:val="21"/>
              </w:rPr>
            </w:pPr>
            <w:r>
              <w:rPr>
                <w:rFonts w:ascii="Calibri" w:hAnsi="Calibri" w:cs="Calibri" w:hint="eastAsia"/>
                <w:szCs w:val="21"/>
              </w:rPr>
              <w:t>CATT011</w:t>
            </w:r>
          </w:p>
        </w:tc>
        <w:tc>
          <w:tcPr>
            <w:tcW w:w="1985" w:type="dxa"/>
          </w:tcPr>
          <w:p w14:paraId="6B44A5D6" w14:textId="77777777" w:rsidR="00E70957" w:rsidRPr="00D839FF" w:rsidRDefault="00E70957" w:rsidP="00D56972">
            <w:pPr>
              <w:pStyle w:val="TH"/>
            </w:pPr>
            <w:r w:rsidRPr="00D839FF">
              <w:rPr>
                <w:i/>
              </w:rPr>
              <w:t>CSI-ResourceConfig</w:t>
            </w:r>
            <w:r w:rsidRPr="00D839FF">
              <w:t xml:space="preserve"> information element</w:t>
            </w:r>
          </w:p>
          <w:p w14:paraId="439AEE7D" w14:textId="77777777" w:rsidR="00E70957" w:rsidRPr="00C50466" w:rsidRDefault="00E70957" w:rsidP="00D56972">
            <w:pPr>
              <w:pStyle w:val="PL"/>
              <w:rPr>
                <w:rFonts w:eastAsiaTheme="minorEastAsia"/>
                <w:lang w:eastAsia="zh-CN"/>
              </w:rPr>
            </w:pPr>
            <w:r w:rsidRPr="00EB20C1">
              <w:t>cli-RSSI-MeasurementResourceSetList</w:t>
            </w:r>
            <w:r>
              <w:t xml:space="preserve">    </w:t>
            </w:r>
            <w:r w:rsidRPr="00EB20C1">
              <w:t>CHOICE {</w:t>
            </w:r>
          </w:p>
        </w:tc>
        <w:tc>
          <w:tcPr>
            <w:tcW w:w="5940" w:type="dxa"/>
          </w:tcPr>
          <w:p w14:paraId="29BC130B" w14:textId="77777777" w:rsidR="00E70957" w:rsidRDefault="00E70957" w:rsidP="00D56972">
            <w:pPr>
              <w:pStyle w:val="PL"/>
            </w:pPr>
            <w:r w:rsidRPr="00EB20C1">
              <w:t>cli-RSSI-MeasurementResourceSetList</w:t>
            </w:r>
            <w:r w:rsidRPr="00C50466">
              <w:rPr>
                <w:rFonts w:eastAsiaTheme="minorEastAsia" w:hint="eastAsia"/>
                <w:color w:val="FF0000"/>
                <w:lang w:eastAsia="zh-CN"/>
              </w:rPr>
              <w:t>-r19</w:t>
            </w:r>
            <w:r w:rsidRPr="00C50466">
              <w:rPr>
                <w:color w:val="FF0000"/>
              </w:rPr>
              <w:t xml:space="preserve">    </w:t>
            </w:r>
            <w:r w:rsidRPr="00EB20C1">
              <w:t>CHOICE {</w:t>
            </w:r>
          </w:p>
          <w:p w14:paraId="2F335A79" w14:textId="77777777" w:rsidR="00E70957" w:rsidRDefault="00E70957" w:rsidP="00D56972">
            <w:pPr>
              <w:rPr>
                <w:rFonts w:ascii="Calibri" w:hAnsi="Calibri" w:cs="Calibri"/>
                <w:iCs/>
              </w:rPr>
            </w:pPr>
          </w:p>
        </w:tc>
        <w:tc>
          <w:tcPr>
            <w:tcW w:w="4585" w:type="dxa"/>
          </w:tcPr>
          <w:p w14:paraId="6022A6C0" w14:textId="77777777" w:rsidR="00E70957" w:rsidRPr="00DE1452" w:rsidRDefault="00E70957" w:rsidP="00D56972">
            <w:pPr>
              <w:rPr>
                <w:rFonts w:ascii="Calibri" w:hAnsi="Calibri" w:cs="Calibri"/>
              </w:rPr>
            </w:pPr>
          </w:p>
        </w:tc>
      </w:tr>
      <w:tr w:rsidR="00E70957" w:rsidRPr="00A644F2" w14:paraId="0947991F" w14:textId="77777777" w:rsidTr="00E70957">
        <w:tc>
          <w:tcPr>
            <w:tcW w:w="2070" w:type="dxa"/>
          </w:tcPr>
          <w:p w14:paraId="14B7BC54" w14:textId="77777777" w:rsidR="00E70957" w:rsidRDefault="00E70957" w:rsidP="00D56972">
            <w:pPr>
              <w:rPr>
                <w:rFonts w:ascii="Calibri" w:hAnsi="Calibri" w:cs="Calibri"/>
                <w:szCs w:val="21"/>
              </w:rPr>
            </w:pPr>
            <w:r>
              <w:rPr>
                <w:rFonts w:ascii="Calibri" w:hAnsi="Calibri" w:cs="Calibri" w:hint="eastAsia"/>
                <w:szCs w:val="21"/>
              </w:rPr>
              <w:t>CATT012</w:t>
            </w:r>
          </w:p>
        </w:tc>
        <w:tc>
          <w:tcPr>
            <w:tcW w:w="1985" w:type="dxa"/>
          </w:tcPr>
          <w:p w14:paraId="67C08D86" w14:textId="77777777" w:rsidR="00E70957" w:rsidRPr="00C50466" w:rsidRDefault="00E70957" w:rsidP="00D56972">
            <w:pPr>
              <w:pStyle w:val="TH"/>
              <w:rPr>
                <w:rFonts w:eastAsiaTheme="minorEastAsia"/>
              </w:rPr>
            </w:pPr>
            <w:r w:rsidRPr="00D839FF">
              <w:rPr>
                <w:bCs/>
                <w:i/>
                <w:iCs/>
              </w:rPr>
              <w:t xml:space="preserve">CSI-MeasConfig </w:t>
            </w:r>
            <w:r w:rsidRPr="00D839FF">
              <w:t>information element</w:t>
            </w:r>
          </w:p>
          <w:p w14:paraId="6102318F" w14:textId="77777777" w:rsidR="00E70957" w:rsidRDefault="00E70957" w:rsidP="00D56972">
            <w:pPr>
              <w:pStyle w:val="PL"/>
            </w:pPr>
            <w:r w:rsidRPr="007B4969">
              <w:t>CLI-RSSI-MeasurementResourceList</w:t>
            </w:r>
            <w:r>
              <w:t>-r19 ::=       SEQUENCE (SIZE (1..</w:t>
            </w:r>
            <w:r w:rsidRPr="007B4969">
              <w:t>maxNrofCLI-RSSI-MeasurementResources</w:t>
            </w:r>
            <w:r>
              <w:t xml:space="preserve">-r19)) OF </w:t>
            </w:r>
            <w:r w:rsidRPr="007B4969">
              <w:t>CLI-RSSI-MeasurementResource</w:t>
            </w:r>
            <w:r>
              <w:t>-r19</w:t>
            </w:r>
          </w:p>
          <w:p w14:paraId="2C3419A9" w14:textId="77777777" w:rsidR="00E70957" w:rsidRDefault="00E70957" w:rsidP="00D56972">
            <w:pPr>
              <w:pStyle w:val="PL"/>
            </w:pPr>
          </w:p>
          <w:p w14:paraId="65C932A6" w14:textId="77777777" w:rsidR="00E70957" w:rsidRDefault="00E70957" w:rsidP="00D56972">
            <w:pPr>
              <w:pStyle w:val="PL"/>
            </w:pPr>
            <w:r w:rsidRPr="007B4969">
              <w:t>CLI-RSSI-MeasurementResourceSetList</w:t>
            </w:r>
            <w:r>
              <w:t>-r19 ::=    SEQUENCE (SIZE (1..</w:t>
            </w:r>
            <w:r w:rsidRPr="007B4969">
              <w:t>maxNrofCLI-RSSI-</w:t>
            </w:r>
            <w:r w:rsidRPr="007B4969">
              <w:lastRenderedPageBreak/>
              <w:t>MeasurementResourceSets</w:t>
            </w:r>
            <w:r>
              <w:t xml:space="preserve">-r19)) OF </w:t>
            </w:r>
            <w:r w:rsidRPr="007B4969">
              <w:t>CLI-RSSI-MeasurementResourceSet</w:t>
            </w:r>
            <w:r>
              <w:t>-r19</w:t>
            </w:r>
          </w:p>
          <w:p w14:paraId="72A8E45E" w14:textId="77777777" w:rsidR="00E70957" w:rsidRDefault="00E70957" w:rsidP="00D56972">
            <w:pPr>
              <w:pStyle w:val="PL"/>
            </w:pPr>
          </w:p>
          <w:p w14:paraId="544DD0B9" w14:textId="77777777" w:rsidR="00E70957" w:rsidRDefault="00E70957" w:rsidP="00D56972">
            <w:pPr>
              <w:pStyle w:val="PL"/>
            </w:pPr>
            <w:r w:rsidRPr="003D3E1C">
              <w:t>SRS-RSRP-MeasurementResourceList</w:t>
            </w:r>
            <w:r>
              <w:t xml:space="preserve">-r19 </w:t>
            </w:r>
            <w:r w:rsidRPr="003D3E1C">
              <w:t xml:space="preserve">::=   </w:t>
            </w:r>
            <w:r>
              <w:t xml:space="preserve">    </w:t>
            </w:r>
            <w:r w:rsidRPr="007B4969">
              <w:t>SEQUENCE (SIZE (1..</w:t>
            </w:r>
            <w:r w:rsidRPr="00825C6A">
              <w:t>maxNrofSRS-RSRP-MeasurementResources</w:t>
            </w:r>
            <w:r w:rsidRPr="007B4969">
              <w:t>-r1</w:t>
            </w:r>
            <w:r>
              <w:t>9</w:t>
            </w:r>
            <w:r w:rsidRPr="007B4969">
              <w:t>)) OF SRS-RSRP-MeasurementResource-r1</w:t>
            </w:r>
            <w:r>
              <w:t>9</w:t>
            </w:r>
          </w:p>
          <w:p w14:paraId="484D3CAC" w14:textId="77777777" w:rsidR="00E70957" w:rsidRDefault="00E70957" w:rsidP="00D56972">
            <w:pPr>
              <w:pStyle w:val="PL"/>
            </w:pPr>
          </w:p>
          <w:p w14:paraId="561D68CD" w14:textId="77777777" w:rsidR="00E70957" w:rsidRDefault="00E70957" w:rsidP="00D56972">
            <w:pPr>
              <w:pStyle w:val="PL"/>
            </w:pPr>
            <w:r w:rsidRPr="007B4969">
              <w:t>SRS-RSRP-MeasurementResourceSetList</w:t>
            </w:r>
            <w:r>
              <w:t>-r19 ::=    SEQUENCE (SIZE (1..</w:t>
            </w:r>
            <w:r w:rsidRPr="00825C6A">
              <w:t>maxNrofSRS-RSRP-MeasurementResourceSets</w:t>
            </w:r>
            <w:r>
              <w:t xml:space="preserve">-r19)) OF </w:t>
            </w:r>
            <w:r w:rsidRPr="007B4969">
              <w:t>SRS-RSRP-MeasurementResourceSet</w:t>
            </w:r>
            <w:r>
              <w:t>-r19</w:t>
            </w:r>
          </w:p>
          <w:p w14:paraId="414A63E7" w14:textId="77777777" w:rsidR="00E70957" w:rsidRPr="00C64E22" w:rsidRDefault="00E70957" w:rsidP="00D56972">
            <w:pPr>
              <w:pStyle w:val="TH"/>
              <w:rPr>
                <w:i/>
              </w:rPr>
            </w:pPr>
          </w:p>
        </w:tc>
        <w:tc>
          <w:tcPr>
            <w:tcW w:w="5940" w:type="dxa"/>
          </w:tcPr>
          <w:p w14:paraId="5DE7702E" w14:textId="77777777" w:rsidR="00E70957" w:rsidRDefault="00E70957" w:rsidP="00D56972">
            <w:pPr>
              <w:rPr>
                <w:rFonts w:ascii="Calibri" w:hAnsi="Calibri" w:cs="Calibri"/>
                <w:iCs/>
              </w:rPr>
            </w:pPr>
            <w:r>
              <w:rPr>
                <w:rFonts w:ascii="Calibri" w:hAnsi="Calibri" w:cs="Calibri" w:hint="eastAsia"/>
                <w:iCs/>
              </w:rPr>
              <w:lastRenderedPageBreak/>
              <w:t>These codes seems not necessary</w:t>
            </w:r>
          </w:p>
        </w:tc>
        <w:tc>
          <w:tcPr>
            <w:tcW w:w="4585" w:type="dxa"/>
          </w:tcPr>
          <w:p w14:paraId="12C777B2" w14:textId="77777777" w:rsidR="00E70957" w:rsidRPr="00DE1452" w:rsidRDefault="00E70957" w:rsidP="00D56972">
            <w:pPr>
              <w:rPr>
                <w:rFonts w:ascii="Calibri" w:hAnsi="Calibri" w:cs="Calibri"/>
              </w:rPr>
            </w:pPr>
            <w:r>
              <w:rPr>
                <w:rFonts w:ascii="Calibri" w:hAnsi="Calibri" w:cs="Calibri"/>
              </w:rPr>
              <w:t>Those are referred to by “</w:t>
            </w:r>
            <w:r w:rsidRPr="00A63748">
              <w:rPr>
                <w:rFonts w:ascii="Calibri" w:hAnsi="Calibri" w:cs="Calibri"/>
              </w:rPr>
              <w:t>cli-MeasResourceSetList</w:t>
            </w:r>
            <w:r>
              <w:rPr>
                <w:rFonts w:ascii="Calibri" w:hAnsi="Calibri" w:cs="Calibri"/>
              </w:rPr>
              <w:t>”</w:t>
            </w:r>
          </w:p>
        </w:tc>
      </w:tr>
      <w:tr w:rsidR="00E70957" w:rsidRPr="00A644F2" w14:paraId="7E43F6DB" w14:textId="77777777" w:rsidTr="00E70957">
        <w:tc>
          <w:tcPr>
            <w:tcW w:w="2070" w:type="dxa"/>
          </w:tcPr>
          <w:p w14:paraId="1AC9E93F" w14:textId="77777777" w:rsidR="00E70957" w:rsidRDefault="00E70957" w:rsidP="00D56972">
            <w:pPr>
              <w:rPr>
                <w:rFonts w:ascii="Calibri" w:hAnsi="Calibri" w:cs="Calibri"/>
                <w:szCs w:val="21"/>
              </w:rPr>
            </w:pPr>
            <w:r>
              <w:rPr>
                <w:rFonts w:ascii="Calibri" w:hAnsi="Calibri" w:cs="Calibri" w:hint="eastAsia"/>
                <w:szCs w:val="21"/>
              </w:rPr>
              <w:t>CATT013</w:t>
            </w:r>
          </w:p>
        </w:tc>
        <w:tc>
          <w:tcPr>
            <w:tcW w:w="1985" w:type="dxa"/>
          </w:tcPr>
          <w:p w14:paraId="4F05C517" w14:textId="77777777" w:rsidR="00E70957" w:rsidRPr="00D839FF" w:rsidRDefault="00E70957" w:rsidP="00D56972">
            <w:pPr>
              <w:pStyle w:val="TH"/>
              <w:rPr>
                <w:bCs/>
                <w:i/>
                <w:iCs/>
              </w:rPr>
            </w:pPr>
            <w:r w:rsidRPr="002E7FA2">
              <w:rPr>
                <w:bCs/>
                <w:i/>
                <w:iCs/>
              </w:rPr>
              <w:t xml:space="preserve">sbfd-Configuration2-PUSCH-RBoffset-r19  </w:t>
            </w:r>
          </w:p>
        </w:tc>
        <w:tc>
          <w:tcPr>
            <w:tcW w:w="5940" w:type="dxa"/>
          </w:tcPr>
          <w:p w14:paraId="2B66EDD5" w14:textId="77777777" w:rsidR="00E70957" w:rsidRDefault="00E70957" w:rsidP="00D56972">
            <w:pPr>
              <w:rPr>
                <w:rFonts w:ascii="Calibri" w:hAnsi="Calibri" w:cs="Calibri"/>
                <w:iCs/>
              </w:rPr>
            </w:pPr>
            <w:r>
              <w:t>sbfd-Configuration2PUSCH-RB</w:t>
            </w:r>
            <w:r>
              <w:rPr>
                <w:rFonts w:hint="eastAsia"/>
              </w:rPr>
              <w:t>-</w:t>
            </w:r>
            <w:r>
              <w:t xml:space="preserve">offset-r19              </w:t>
            </w:r>
          </w:p>
        </w:tc>
        <w:tc>
          <w:tcPr>
            <w:tcW w:w="4585" w:type="dxa"/>
          </w:tcPr>
          <w:p w14:paraId="26BEBC21" w14:textId="77777777" w:rsidR="00E70957" w:rsidRPr="00DE1452" w:rsidRDefault="00E70957" w:rsidP="00D56972">
            <w:pPr>
              <w:rPr>
                <w:rFonts w:ascii="Calibri" w:hAnsi="Calibri" w:cs="Calibri"/>
              </w:rPr>
            </w:pPr>
            <w:r>
              <w:rPr>
                <w:rFonts w:ascii="Calibri" w:hAnsi="Calibri" w:cs="Calibri"/>
              </w:rPr>
              <w:t>Same response as above</w:t>
            </w:r>
          </w:p>
        </w:tc>
      </w:tr>
      <w:tr w:rsidR="00E70957" w:rsidRPr="00A644F2" w14:paraId="15B5825A" w14:textId="77777777" w:rsidTr="00E70957">
        <w:tc>
          <w:tcPr>
            <w:tcW w:w="2070" w:type="dxa"/>
          </w:tcPr>
          <w:p w14:paraId="10622A98" w14:textId="77777777" w:rsidR="00E70957" w:rsidRDefault="00E70957" w:rsidP="00D56972">
            <w:pPr>
              <w:rPr>
                <w:rFonts w:ascii="Calibri" w:hAnsi="Calibri" w:cs="Calibri"/>
                <w:szCs w:val="21"/>
              </w:rPr>
            </w:pPr>
            <w:r>
              <w:rPr>
                <w:rFonts w:ascii="Calibri" w:hAnsi="Calibri" w:cs="Calibri" w:hint="eastAsia"/>
                <w:szCs w:val="21"/>
              </w:rPr>
              <w:lastRenderedPageBreak/>
              <w:t>CATT014</w:t>
            </w:r>
          </w:p>
        </w:tc>
        <w:tc>
          <w:tcPr>
            <w:tcW w:w="1985" w:type="dxa"/>
          </w:tcPr>
          <w:p w14:paraId="2108C696" w14:textId="77777777" w:rsidR="00E70957" w:rsidRPr="00990EA4" w:rsidRDefault="00E70957" w:rsidP="00D56972">
            <w:pPr>
              <w:keepNext/>
              <w:keepLines/>
              <w:rPr>
                <w:rFonts w:ascii="Arial" w:hAnsi="Arial"/>
                <w:b/>
                <w:i/>
                <w:sz w:val="18"/>
                <w:lang w:val="en-GB" w:eastAsia="sv-SE"/>
              </w:rPr>
            </w:pPr>
            <w:r w:rsidRPr="00990EA4">
              <w:rPr>
                <w:rFonts w:ascii="Arial" w:hAnsi="Arial"/>
                <w:b/>
                <w:i/>
                <w:sz w:val="18"/>
                <w:lang w:val="en-GB" w:eastAsia="sv-SE"/>
              </w:rPr>
              <w:t>resourcesForChannelCLI</w:t>
            </w:r>
          </w:p>
          <w:p w14:paraId="68B73943" w14:textId="77777777" w:rsidR="00E70957" w:rsidRPr="00990EA4" w:rsidRDefault="00E70957" w:rsidP="00D56972">
            <w:pPr>
              <w:keepNext/>
              <w:keepLines/>
              <w:rPr>
                <w:rFonts w:ascii="Arial" w:hAnsi="Arial"/>
                <w:bCs/>
                <w:iCs/>
                <w:sz w:val="18"/>
                <w:lang w:val="en-GB" w:eastAsia="sv-SE"/>
              </w:rPr>
            </w:pPr>
            <w:r w:rsidRPr="00990EA4">
              <w:rPr>
                <w:rFonts w:ascii="Arial" w:hAnsi="Arial"/>
                <w:bCs/>
                <w:iCs/>
                <w:sz w:val="18"/>
                <w:highlight w:val="yellow"/>
                <w:lang w:val="en-GB" w:eastAsia="sv-SE"/>
              </w:rPr>
              <w:t>Configures CLI measurement resource set and the list of corresponding references to TCI-States</w:t>
            </w:r>
            <w:r w:rsidRPr="00990EA4">
              <w:rPr>
                <w:rFonts w:ascii="Arial" w:hAnsi="Arial"/>
                <w:bCs/>
                <w:iCs/>
                <w:sz w:val="18"/>
                <w:lang w:val="en-GB" w:eastAsia="sv-SE"/>
              </w:rPr>
              <w:t xml:space="preserve">. If the parameter </w:t>
            </w:r>
            <w:r w:rsidRPr="00990EA4">
              <w:rPr>
                <w:rFonts w:ascii="Arial" w:hAnsi="Arial"/>
                <w:bCs/>
                <w:i/>
                <w:sz w:val="18"/>
                <w:lang w:val="en-GB" w:eastAsia="sv-SE"/>
              </w:rPr>
              <w:t>resourcesForChannelCLI</w:t>
            </w:r>
            <w:r w:rsidRPr="00990EA4">
              <w:rPr>
                <w:rFonts w:ascii="Arial" w:hAnsi="Arial"/>
                <w:bCs/>
                <w:iCs/>
                <w:sz w:val="18"/>
                <w:lang w:val="en-GB" w:eastAsia="sv-SE"/>
              </w:rPr>
              <w:t xml:space="preserve"> is configured, the following legacy parameters should not be configured or should be ignored:</w:t>
            </w:r>
          </w:p>
          <w:p w14:paraId="581CB833" w14:textId="77777777" w:rsidR="00E70957" w:rsidRPr="00990EA4" w:rsidRDefault="00E70957" w:rsidP="00D56972">
            <w:pPr>
              <w:keepNext/>
              <w:keepLines/>
              <w:rPr>
                <w:rFonts w:ascii="Arial" w:hAnsi="Arial"/>
                <w:bCs/>
                <w:i/>
                <w:sz w:val="18"/>
                <w:lang w:val="en-GB" w:eastAsia="sv-SE"/>
              </w:rPr>
            </w:pPr>
            <w:r w:rsidRPr="00990EA4">
              <w:rPr>
                <w:rFonts w:ascii="Arial" w:hAnsi="Arial"/>
                <w:bCs/>
                <w:i/>
                <w:sz w:val="18"/>
                <w:lang w:val="en-GB" w:eastAsia="sv-SE"/>
              </w:rPr>
              <w:t xml:space="preserve">resourcesForChannel, </w:t>
            </w:r>
          </w:p>
          <w:p w14:paraId="60D355D7" w14:textId="77777777" w:rsidR="00E70957" w:rsidRPr="00990EA4" w:rsidRDefault="00E70957" w:rsidP="00D56972">
            <w:pPr>
              <w:keepNext/>
              <w:keepLines/>
              <w:rPr>
                <w:rFonts w:ascii="Arial" w:hAnsi="Arial"/>
                <w:bCs/>
                <w:i/>
                <w:sz w:val="18"/>
                <w:lang w:val="en-GB" w:eastAsia="sv-SE"/>
              </w:rPr>
            </w:pPr>
            <w:r w:rsidRPr="00990EA4">
              <w:rPr>
                <w:rFonts w:ascii="Arial" w:hAnsi="Arial"/>
                <w:bCs/>
                <w:i/>
                <w:sz w:val="18"/>
                <w:lang w:val="en-GB" w:eastAsia="sv-SE"/>
              </w:rPr>
              <w:t xml:space="preserve">csi-IM-ResourcesForInterference, </w:t>
            </w:r>
          </w:p>
          <w:p w14:paraId="269106BA" w14:textId="77777777" w:rsidR="00E70957" w:rsidRPr="00990EA4" w:rsidRDefault="00E70957" w:rsidP="00D56972">
            <w:pPr>
              <w:keepNext/>
              <w:keepLines/>
              <w:rPr>
                <w:rFonts w:ascii="Arial" w:hAnsi="Arial"/>
                <w:bCs/>
                <w:i/>
                <w:sz w:val="18"/>
                <w:lang w:val="en-GB" w:eastAsia="sv-SE"/>
              </w:rPr>
            </w:pPr>
            <w:r w:rsidRPr="00990EA4">
              <w:rPr>
                <w:rFonts w:ascii="Arial" w:hAnsi="Arial"/>
                <w:bCs/>
                <w:i/>
                <w:sz w:val="18"/>
                <w:lang w:val="en-GB" w:eastAsia="sv-SE"/>
              </w:rPr>
              <w:t>nzp-CSI-RS-ResourcesForInterference,</w:t>
            </w:r>
          </w:p>
          <w:p w14:paraId="24BBDD72" w14:textId="77777777" w:rsidR="00E70957" w:rsidRPr="00990EA4" w:rsidRDefault="00E70957" w:rsidP="00D56972">
            <w:pPr>
              <w:keepNext/>
              <w:keepLines/>
              <w:rPr>
                <w:rFonts w:ascii="Arial" w:hAnsi="Arial"/>
                <w:bCs/>
                <w:i/>
                <w:sz w:val="18"/>
                <w:lang w:val="en-GB" w:eastAsia="sv-SE"/>
              </w:rPr>
            </w:pPr>
            <w:r w:rsidRPr="00990EA4">
              <w:rPr>
                <w:rFonts w:ascii="Arial" w:hAnsi="Arial"/>
                <w:bCs/>
                <w:i/>
                <w:sz w:val="18"/>
                <w:lang w:val="en-GB" w:eastAsia="sv-SE"/>
              </w:rPr>
              <w:t>resourcesForChannel2</w:t>
            </w:r>
            <w:r w:rsidRPr="00990EA4">
              <w:rPr>
                <w:rFonts w:ascii="Arial" w:hAnsi="Arial"/>
                <w:bCs/>
                <w:i/>
                <w:color w:val="FF0000"/>
                <w:sz w:val="18"/>
                <w:lang w:val="en-GB" w:eastAsia="sv-SE"/>
              </w:rPr>
              <w:t>-r17</w:t>
            </w:r>
            <w:r w:rsidRPr="00990EA4">
              <w:rPr>
                <w:rFonts w:ascii="Arial" w:hAnsi="Arial"/>
                <w:bCs/>
                <w:i/>
                <w:sz w:val="18"/>
                <w:lang w:val="en-GB" w:eastAsia="sv-SE"/>
              </w:rPr>
              <w:t>,</w:t>
            </w:r>
          </w:p>
          <w:p w14:paraId="562B2A04" w14:textId="77777777" w:rsidR="00E70957" w:rsidRPr="00990EA4" w:rsidRDefault="00E70957" w:rsidP="00D56972">
            <w:pPr>
              <w:keepNext/>
              <w:keepLines/>
              <w:rPr>
                <w:rFonts w:ascii="Arial" w:hAnsi="Arial"/>
                <w:bCs/>
                <w:i/>
                <w:sz w:val="18"/>
                <w:lang w:val="en-GB" w:eastAsia="sv-SE"/>
              </w:rPr>
            </w:pPr>
            <w:r w:rsidRPr="00990EA4">
              <w:rPr>
                <w:rFonts w:ascii="Arial" w:hAnsi="Arial"/>
                <w:bCs/>
                <w:i/>
                <w:sz w:val="18"/>
                <w:lang w:val="en-GB" w:eastAsia="sv-SE"/>
              </w:rPr>
              <w:t>resourcesForChannelTDCP-r18,</w:t>
            </w:r>
          </w:p>
          <w:p w14:paraId="50F7BFDB" w14:textId="77777777" w:rsidR="00E70957" w:rsidRPr="00990EA4" w:rsidRDefault="00E70957" w:rsidP="00D56972">
            <w:pPr>
              <w:keepNext/>
              <w:keepLines/>
              <w:rPr>
                <w:rFonts w:ascii="Arial" w:hAnsi="Arial"/>
                <w:bCs/>
                <w:i/>
                <w:sz w:val="18"/>
                <w:lang w:val="en-GB" w:eastAsia="sv-SE"/>
              </w:rPr>
            </w:pPr>
            <w:r w:rsidRPr="00990EA4">
              <w:rPr>
                <w:rFonts w:ascii="Arial" w:hAnsi="Arial"/>
                <w:bCs/>
                <w:i/>
                <w:sz w:val="18"/>
                <w:lang w:val="en-GB" w:eastAsia="sv-SE"/>
              </w:rPr>
              <w:t>applyIndicatedTCI-State-r18,</w:t>
            </w:r>
          </w:p>
          <w:p w14:paraId="4B881DAF" w14:textId="77777777" w:rsidR="00E70957" w:rsidRPr="002E7FA2" w:rsidRDefault="00E70957" w:rsidP="00D56972">
            <w:pPr>
              <w:keepNext/>
              <w:keepLines/>
              <w:rPr>
                <w:bCs/>
                <w:i/>
                <w:iCs/>
              </w:rPr>
            </w:pPr>
            <w:r w:rsidRPr="00990EA4">
              <w:rPr>
                <w:rFonts w:ascii="Arial" w:hAnsi="Arial"/>
                <w:bCs/>
                <w:i/>
                <w:sz w:val="18"/>
                <w:lang w:val="en-GB" w:eastAsia="sv-SE"/>
              </w:rPr>
              <w:t>csi-ReportSubConfigTriggerList-r18.</w:t>
            </w:r>
          </w:p>
        </w:tc>
        <w:tc>
          <w:tcPr>
            <w:tcW w:w="5940" w:type="dxa"/>
          </w:tcPr>
          <w:p w14:paraId="3FE79658" w14:textId="77777777" w:rsidR="00E70957" w:rsidRDefault="00E70957" w:rsidP="00D56972">
            <w:r>
              <w:rPr>
                <w:rFonts w:hint="eastAsia"/>
              </w:rPr>
              <w:t xml:space="preserve">-r17 or </w:t>
            </w:r>
            <w:r>
              <w:t>–</w:t>
            </w:r>
            <w:r>
              <w:rPr>
                <w:rFonts w:hint="eastAsia"/>
              </w:rPr>
              <w:t>r18 will be removed in Field description</w:t>
            </w:r>
          </w:p>
        </w:tc>
        <w:tc>
          <w:tcPr>
            <w:tcW w:w="4585" w:type="dxa"/>
          </w:tcPr>
          <w:p w14:paraId="327F8AA8" w14:textId="77777777" w:rsidR="00E70957" w:rsidRDefault="00E70957" w:rsidP="00D56972">
            <w:pPr>
              <w:rPr>
                <w:rFonts w:ascii="Calibri" w:hAnsi="Calibri" w:cs="Calibri"/>
              </w:rPr>
            </w:pPr>
            <w:r>
              <w:rPr>
                <w:rFonts w:ascii="Calibri" w:hAnsi="Calibri" w:cs="Calibri"/>
              </w:rPr>
              <w:t xml:space="preserve">Will follow RAN1 Note. Those suffix can be used if specific fields are referred to. </w:t>
            </w:r>
          </w:p>
          <w:p w14:paraId="61F71CF4" w14:textId="77777777" w:rsidR="00E70957" w:rsidRDefault="00E70957" w:rsidP="00D56972">
            <w:pPr>
              <w:rPr>
                <w:rFonts w:ascii="Calibri" w:hAnsi="Calibri" w:cs="Calibri"/>
              </w:rPr>
            </w:pPr>
          </w:p>
          <w:p w14:paraId="601EB93F" w14:textId="77777777" w:rsidR="00E70957" w:rsidRPr="00A63748" w:rsidRDefault="00E70957" w:rsidP="00D56972">
            <w:pPr>
              <w:tabs>
                <w:tab w:val="left" w:pos="711"/>
              </w:tabs>
              <w:rPr>
                <w:rFonts w:ascii="Calibri" w:hAnsi="Calibri" w:cs="Calibri"/>
              </w:rPr>
            </w:pPr>
            <w:r>
              <w:rPr>
                <w:rFonts w:ascii="Calibri" w:hAnsi="Calibri" w:cs="Calibri"/>
              </w:rPr>
              <w:tab/>
            </w:r>
          </w:p>
        </w:tc>
      </w:tr>
      <w:tr w:rsidR="00E70957" w:rsidRPr="00A644F2" w14:paraId="29CBF532" w14:textId="77777777" w:rsidTr="00E70957">
        <w:tc>
          <w:tcPr>
            <w:tcW w:w="2070" w:type="dxa"/>
          </w:tcPr>
          <w:p w14:paraId="6F566FB7" w14:textId="77777777" w:rsidR="00E70957" w:rsidRDefault="00E70957" w:rsidP="00D56972">
            <w:pPr>
              <w:rPr>
                <w:rFonts w:ascii="Calibri" w:hAnsi="Calibri" w:cs="Calibri"/>
                <w:szCs w:val="21"/>
              </w:rPr>
            </w:pPr>
            <w:r>
              <w:rPr>
                <w:rFonts w:ascii="Calibri" w:eastAsia="Malgun Gothic" w:hAnsi="Calibri" w:cs="Calibri" w:hint="eastAsia"/>
                <w:szCs w:val="21"/>
                <w:lang w:eastAsia="ko-KR"/>
              </w:rPr>
              <w:t>S</w:t>
            </w:r>
            <w:r>
              <w:rPr>
                <w:rFonts w:ascii="Calibri" w:eastAsia="Malgun Gothic" w:hAnsi="Calibri" w:cs="Calibri"/>
                <w:szCs w:val="21"/>
                <w:lang w:eastAsia="ko-KR"/>
              </w:rPr>
              <w:t>amsung01</w:t>
            </w:r>
          </w:p>
        </w:tc>
        <w:tc>
          <w:tcPr>
            <w:tcW w:w="1985" w:type="dxa"/>
          </w:tcPr>
          <w:p w14:paraId="6208A216" w14:textId="77777777" w:rsidR="00E70957" w:rsidRPr="00E32582"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G</w:t>
            </w:r>
            <w:r>
              <w:rPr>
                <w:rFonts w:ascii="Calibri" w:eastAsia="Malgun Gothic" w:hAnsi="Calibri" w:cs="Calibri"/>
                <w:szCs w:val="21"/>
                <w:lang w:eastAsia="ko-KR"/>
              </w:rPr>
              <w:t>eneral</w:t>
            </w:r>
          </w:p>
        </w:tc>
        <w:tc>
          <w:tcPr>
            <w:tcW w:w="5940" w:type="dxa"/>
          </w:tcPr>
          <w:p w14:paraId="003F0156" w14:textId="77777777" w:rsidR="00E70957" w:rsidRDefault="00E70957" w:rsidP="00D56972">
            <w:pPr>
              <w:rPr>
                <w:rFonts w:ascii="Calibri" w:hAnsi="Calibri" w:cs="Calibri"/>
                <w:szCs w:val="21"/>
              </w:rPr>
            </w:pPr>
            <w:r>
              <w:rPr>
                <w:rFonts w:ascii="Calibri" w:hAnsi="Calibri" w:cs="Calibri"/>
                <w:szCs w:val="21"/>
              </w:rPr>
              <w:t>The term “</w:t>
            </w:r>
            <w:r w:rsidRPr="00287ADB">
              <w:rPr>
                <w:rFonts w:ascii="Calibri" w:hAnsi="Calibri" w:cs="Calibri"/>
                <w:szCs w:val="21"/>
              </w:rPr>
              <w:t>additional-ROs</w:t>
            </w:r>
            <w:r>
              <w:rPr>
                <w:rFonts w:ascii="Calibri" w:hAnsi="Calibri" w:cs="Calibri"/>
                <w:szCs w:val="21"/>
              </w:rPr>
              <w:t>” or “SBFD RACH Occasion” should be aligned with RAN1 spec. Suggest to add EN or put under square bracket.</w:t>
            </w:r>
          </w:p>
          <w:p w14:paraId="0C22DD78" w14:textId="77777777" w:rsidR="00E70957" w:rsidRDefault="00E70957" w:rsidP="00D56972">
            <w:pPr>
              <w:rPr>
                <w:rFonts w:ascii="Calibri" w:hAnsi="Calibri" w:cs="Calibri"/>
                <w:szCs w:val="21"/>
              </w:rPr>
            </w:pPr>
            <w:r>
              <w:rPr>
                <w:rFonts w:ascii="Calibri" w:hAnsi="Calibri" w:cs="Calibri"/>
                <w:szCs w:val="21"/>
              </w:rPr>
              <w:lastRenderedPageBreak/>
              <w:t>Better to unified the term, to avoid mixed use of “additional-RO” and “SBFD RACH occasion”.</w:t>
            </w:r>
          </w:p>
        </w:tc>
        <w:tc>
          <w:tcPr>
            <w:tcW w:w="4585" w:type="dxa"/>
          </w:tcPr>
          <w:p w14:paraId="3096F1EE" w14:textId="77777777" w:rsidR="00E70957" w:rsidRPr="00C24EB4" w:rsidRDefault="00E70957" w:rsidP="00D56972">
            <w:pPr>
              <w:rPr>
                <w:rFonts w:ascii="Calibri" w:hAnsi="Calibri" w:cs="Calibri"/>
                <w:lang w:eastAsia="en-US"/>
              </w:rPr>
            </w:pPr>
            <w:r>
              <w:rPr>
                <w:rFonts w:ascii="Calibri" w:hAnsi="Calibri" w:cs="Calibri"/>
                <w:lang w:eastAsia="en-US"/>
              </w:rPr>
              <w:lastRenderedPageBreak/>
              <w:t xml:space="preserve">Now all are SBFD ROs. Note “RO” is used in 331 for RACH occasion. </w:t>
            </w:r>
          </w:p>
        </w:tc>
      </w:tr>
      <w:tr w:rsidR="00E70957" w:rsidRPr="00A644F2" w14:paraId="654DD5F8" w14:textId="77777777" w:rsidTr="00E70957">
        <w:tc>
          <w:tcPr>
            <w:tcW w:w="2070" w:type="dxa"/>
          </w:tcPr>
          <w:p w14:paraId="108A3D2C" w14:textId="77777777" w:rsidR="00E70957" w:rsidRPr="00EE481A"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amsung02</w:t>
            </w:r>
          </w:p>
        </w:tc>
        <w:tc>
          <w:tcPr>
            <w:tcW w:w="1985" w:type="dxa"/>
          </w:tcPr>
          <w:p w14:paraId="22596D15" w14:textId="77777777" w:rsidR="00E70957" w:rsidRPr="00EE481A"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R</w:t>
            </w:r>
            <w:r>
              <w:rPr>
                <w:rFonts w:ascii="Calibri" w:eastAsia="Malgun Gothic" w:hAnsi="Calibri" w:cs="Calibri"/>
                <w:szCs w:val="21"/>
                <w:lang w:eastAsia="ko-KR"/>
              </w:rPr>
              <w:t>ACH-ConfigCommonSBFD-r19</w:t>
            </w:r>
          </w:p>
        </w:tc>
        <w:tc>
          <w:tcPr>
            <w:tcW w:w="5940" w:type="dxa"/>
          </w:tcPr>
          <w:p w14:paraId="5BBA8147" w14:textId="77777777" w:rsidR="00E70957" w:rsidRDefault="00E70957" w:rsidP="00D56972">
            <w:pPr>
              <w:rPr>
                <w:rFonts w:ascii="Calibri" w:hAnsi="Calibri" w:cs="Calibri"/>
                <w:szCs w:val="21"/>
              </w:rPr>
            </w:pPr>
            <w:r>
              <w:rPr>
                <w:rFonts w:ascii="Calibri" w:eastAsia="Malgun Gothic" w:hAnsi="Calibri" w:cs="Calibri"/>
                <w:szCs w:val="21"/>
                <w:lang w:eastAsia="ko-KR"/>
              </w:rPr>
              <w:t xml:space="preserve">The field (“preambleTransMaxRO-Type” in MAC running CR) for </w:t>
            </w:r>
            <w:r>
              <w:rPr>
                <w:rFonts w:ascii="Calibri" w:eastAsia="Malgun Gothic" w:hAnsi="Calibri" w:cs="Calibri" w:hint="eastAsia"/>
                <w:szCs w:val="21"/>
                <w:lang w:eastAsia="ko-KR"/>
              </w:rPr>
              <w:t>m</w:t>
            </w:r>
            <w:r>
              <w:rPr>
                <w:rFonts w:ascii="Calibri" w:eastAsia="Malgun Gothic" w:hAnsi="Calibri" w:cs="Calibri"/>
                <w:szCs w:val="21"/>
                <w:lang w:eastAsia="ko-KR"/>
              </w:rPr>
              <w:t>ax number of preamble transmissions before RO type switching should be captured.</w:t>
            </w:r>
          </w:p>
        </w:tc>
        <w:tc>
          <w:tcPr>
            <w:tcW w:w="4585" w:type="dxa"/>
          </w:tcPr>
          <w:p w14:paraId="1CFE5D4B" w14:textId="77777777" w:rsidR="00E70957" w:rsidRPr="00C24EB4" w:rsidRDefault="00E70957" w:rsidP="00D56972">
            <w:pPr>
              <w:rPr>
                <w:rFonts w:ascii="Calibri" w:hAnsi="Calibri" w:cs="Calibri"/>
                <w:lang w:eastAsia="en-US"/>
              </w:rPr>
            </w:pPr>
            <w:r>
              <w:rPr>
                <w:rFonts w:ascii="Calibri" w:hAnsi="Calibri" w:cs="Calibri"/>
                <w:lang w:eastAsia="en-US"/>
              </w:rPr>
              <w:t xml:space="preserve">Will capture it after Proposal for RRC-3 is agreed. </w:t>
            </w:r>
          </w:p>
        </w:tc>
      </w:tr>
      <w:tr w:rsidR="00E70957" w:rsidRPr="00A644F2" w14:paraId="6A981CC8" w14:textId="77777777" w:rsidTr="00E70957">
        <w:tc>
          <w:tcPr>
            <w:tcW w:w="2070" w:type="dxa"/>
          </w:tcPr>
          <w:p w14:paraId="76166F1F"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amsung03</w:t>
            </w:r>
          </w:p>
        </w:tc>
        <w:tc>
          <w:tcPr>
            <w:tcW w:w="1985" w:type="dxa"/>
          </w:tcPr>
          <w:p w14:paraId="55B1E4E8"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R</w:t>
            </w:r>
            <w:r>
              <w:rPr>
                <w:rFonts w:ascii="Calibri" w:eastAsia="Malgun Gothic" w:hAnsi="Calibri" w:cs="Calibri"/>
                <w:szCs w:val="21"/>
                <w:lang w:eastAsia="ko-KR"/>
              </w:rPr>
              <w:t>ACH-ConfigCommonSBFD-r19</w:t>
            </w:r>
          </w:p>
        </w:tc>
        <w:tc>
          <w:tcPr>
            <w:tcW w:w="5940" w:type="dxa"/>
          </w:tcPr>
          <w:p w14:paraId="24A780CF"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E</w:t>
            </w:r>
            <w:r>
              <w:rPr>
                <w:rFonts w:ascii="Calibri" w:eastAsia="Malgun Gothic" w:hAnsi="Calibri" w:cs="Calibri"/>
                <w:szCs w:val="21"/>
                <w:lang w:eastAsia="ko-KR"/>
              </w:rPr>
              <w:t>xplicit NW signalling of RO type for CBRA is not captured.</w:t>
            </w:r>
          </w:p>
        </w:tc>
        <w:tc>
          <w:tcPr>
            <w:tcW w:w="4585" w:type="dxa"/>
          </w:tcPr>
          <w:p w14:paraId="49054796" w14:textId="77777777" w:rsidR="00E70957" w:rsidRPr="00C24EB4" w:rsidRDefault="00E70957" w:rsidP="00D56972">
            <w:pPr>
              <w:rPr>
                <w:rFonts w:ascii="Calibri" w:hAnsi="Calibri" w:cs="Calibri"/>
                <w:lang w:eastAsia="en-US"/>
              </w:rPr>
            </w:pPr>
            <w:r w:rsidRPr="00A63748">
              <w:rPr>
                <w:rFonts w:ascii="Calibri" w:hAnsi="Calibri" w:cs="Calibri"/>
                <w:lang w:eastAsia="en-US"/>
              </w:rPr>
              <w:t>Will capture it after Proposal for RRC-</w:t>
            </w:r>
            <w:r>
              <w:rPr>
                <w:rFonts w:ascii="Calibri" w:hAnsi="Calibri" w:cs="Calibri"/>
                <w:lang w:eastAsia="en-US"/>
              </w:rPr>
              <w:t>1</w:t>
            </w:r>
            <w:r w:rsidRPr="00A63748">
              <w:rPr>
                <w:rFonts w:ascii="Calibri" w:hAnsi="Calibri" w:cs="Calibri"/>
                <w:lang w:eastAsia="en-US"/>
              </w:rPr>
              <w:t xml:space="preserve"> is agreed.</w:t>
            </w:r>
          </w:p>
        </w:tc>
      </w:tr>
      <w:tr w:rsidR="00E70957" w:rsidRPr="00A644F2" w14:paraId="06647FE2" w14:textId="77777777" w:rsidTr="00E70957">
        <w:tc>
          <w:tcPr>
            <w:tcW w:w="2070" w:type="dxa"/>
          </w:tcPr>
          <w:p w14:paraId="689515F2"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amsung04</w:t>
            </w:r>
          </w:p>
        </w:tc>
        <w:tc>
          <w:tcPr>
            <w:tcW w:w="1985" w:type="dxa"/>
          </w:tcPr>
          <w:p w14:paraId="3A77D755"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R</w:t>
            </w:r>
            <w:r>
              <w:rPr>
                <w:rFonts w:ascii="Calibri" w:eastAsia="Malgun Gothic" w:hAnsi="Calibri" w:cs="Calibri"/>
                <w:szCs w:val="21"/>
                <w:lang w:eastAsia="ko-KR"/>
              </w:rPr>
              <w:t>ACH-ConfigCommonSBFD-r19</w:t>
            </w:r>
          </w:p>
        </w:tc>
        <w:tc>
          <w:tcPr>
            <w:tcW w:w="5940" w:type="dxa"/>
          </w:tcPr>
          <w:p w14:paraId="228C995E"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bfd-RSRP-ThresholdRO-Type and sbfd-RSRP-ThresholdRO-TypeUsage should be present together. Can consider add restriction in field description or cond presence.</w:t>
            </w:r>
          </w:p>
        </w:tc>
        <w:tc>
          <w:tcPr>
            <w:tcW w:w="4585" w:type="dxa"/>
          </w:tcPr>
          <w:p w14:paraId="06E47B8D" w14:textId="77777777" w:rsidR="00E70957" w:rsidRPr="00C24EB4" w:rsidRDefault="00E70957" w:rsidP="00D56972">
            <w:pPr>
              <w:rPr>
                <w:rFonts w:ascii="Calibri" w:hAnsi="Calibri" w:cs="Calibri"/>
                <w:lang w:eastAsia="en-US"/>
              </w:rPr>
            </w:pPr>
            <w:r w:rsidRPr="005626AE">
              <w:rPr>
                <w:rFonts w:ascii="Calibri" w:hAnsi="Calibri" w:cs="Calibri"/>
                <w:highlight w:val="yellow"/>
                <w:lang w:eastAsia="en-US"/>
              </w:rPr>
              <w:t xml:space="preserve">See </w:t>
            </w:r>
            <w:del w:id="9" w:author="Huawei, HiSilicon" w:date="2025-05-09T09:04:00Z">
              <w:r w:rsidRPr="005626AE" w:rsidDel="00203F96">
                <w:rPr>
                  <w:rFonts w:ascii="Calibri" w:hAnsi="Calibri" w:cs="Calibri"/>
                  <w:highlight w:val="yellow"/>
                  <w:lang w:eastAsia="en-US"/>
                </w:rPr>
                <w:delText>below</w:delText>
              </w:r>
            </w:del>
            <w:ins w:id="10" w:author="Huawei, HiSilicon" w:date="2025-05-09T09:04:00Z">
              <w:r w:rsidRPr="005626AE">
                <w:rPr>
                  <w:rFonts w:ascii="Calibri" w:hAnsi="Calibri" w:cs="Calibri"/>
                  <w:highlight w:val="yellow"/>
                  <w:lang w:eastAsia="en-US"/>
                </w:rPr>
                <w:t xml:space="preserve">above. Will capture it after </w:t>
              </w:r>
            </w:ins>
            <w:ins w:id="11" w:author="Huawei, HiSilicon" w:date="2025-05-09T09:05:00Z">
              <w:r w:rsidRPr="005626AE">
                <w:rPr>
                  <w:rFonts w:ascii="Calibri" w:hAnsi="Calibri" w:cs="Calibri"/>
                  <w:highlight w:val="yellow"/>
                  <w:lang w:eastAsia="en-US"/>
                </w:rPr>
                <w:t>Proposal for RRC-1 is agreed.</w:t>
              </w:r>
              <w:r>
                <w:rPr>
                  <w:rFonts w:ascii="Calibri" w:hAnsi="Calibri" w:cs="Calibri"/>
                  <w:lang w:eastAsia="en-US"/>
                </w:rPr>
                <w:t xml:space="preserve"> </w:t>
              </w:r>
            </w:ins>
          </w:p>
        </w:tc>
      </w:tr>
      <w:tr w:rsidR="00E70957" w:rsidRPr="00A644F2" w14:paraId="01820CDA" w14:textId="77777777" w:rsidTr="00E70957">
        <w:tc>
          <w:tcPr>
            <w:tcW w:w="2070" w:type="dxa"/>
          </w:tcPr>
          <w:p w14:paraId="588AA24B"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amsung05</w:t>
            </w:r>
          </w:p>
        </w:tc>
        <w:tc>
          <w:tcPr>
            <w:tcW w:w="1985" w:type="dxa"/>
          </w:tcPr>
          <w:p w14:paraId="598102FE" w14:textId="77777777" w:rsidR="00E70957" w:rsidRPr="00730387" w:rsidRDefault="00E70957" w:rsidP="00D56972">
            <w:pPr>
              <w:rPr>
                <w:rFonts w:ascii="Calibri" w:eastAsia="Malgun Gothic" w:hAnsi="Calibri" w:cs="Calibri"/>
                <w:iCs/>
                <w:szCs w:val="21"/>
                <w:lang w:eastAsia="ko-KR"/>
              </w:rPr>
            </w:pPr>
            <w:r w:rsidRPr="00730387">
              <w:rPr>
                <w:rFonts w:eastAsia="MS Mincho"/>
                <w:iCs/>
              </w:rPr>
              <w:t>CLI-RSSI-MeasurementResource</w:t>
            </w:r>
          </w:p>
        </w:tc>
        <w:tc>
          <w:tcPr>
            <w:tcW w:w="5940" w:type="dxa"/>
          </w:tcPr>
          <w:p w14:paraId="455CABC1" w14:textId="77777777" w:rsidR="00E70957" w:rsidRDefault="00E70957" w:rsidP="00D56972">
            <w:pPr>
              <w:rPr>
                <w:rFonts w:eastAsia="MS Mincho"/>
                <w:iCs/>
              </w:rPr>
            </w:pPr>
            <w:r w:rsidRPr="00730387">
              <w:rPr>
                <w:rFonts w:eastAsia="MS Mincho"/>
                <w:iCs/>
              </w:rPr>
              <w:t xml:space="preserve">IE </w:t>
            </w:r>
            <w:r>
              <w:rPr>
                <w:rFonts w:eastAsia="MS Mincho"/>
                <w:iCs/>
              </w:rPr>
              <w:t xml:space="preserve">name </w:t>
            </w:r>
            <w:r w:rsidRPr="00730387">
              <w:rPr>
                <w:rFonts w:eastAsia="MS Mincho"/>
                <w:iCs/>
              </w:rPr>
              <w:t>of CLI-RSSI-MeasurementResource is captured as CLI-RSSI-MeasurementResource</w:t>
            </w:r>
            <w:r w:rsidRPr="008C096C">
              <w:rPr>
                <w:rFonts w:eastAsia="MS Mincho"/>
                <w:b/>
                <w:bCs/>
                <w:iCs/>
                <w:color w:val="FF0000"/>
              </w:rPr>
              <w:t>Set</w:t>
            </w:r>
            <w:r w:rsidRPr="00730387">
              <w:rPr>
                <w:rFonts w:eastAsia="MS Mincho"/>
                <w:iCs/>
              </w:rPr>
              <w:t>-r19</w:t>
            </w:r>
            <w:r>
              <w:rPr>
                <w:rFonts w:eastAsia="MS Mincho"/>
                <w:iCs/>
              </w:rPr>
              <w:t>. The “</w:t>
            </w:r>
            <w:r w:rsidRPr="008E3F7D">
              <w:rPr>
                <w:rFonts w:eastAsia="MS Mincho"/>
                <w:b/>
                <w:bCs/>
                <w:iCs/>
                <w:color w:val="FF0000"/>
              </w:rPr>
              <w:t>Set</w:t>
            </w:r>
            <w:r>
              <w:rPr>
                <w:rFonts w:eastAsia="MS Mincho"/>
                <w:iCs/>
              </w:rPr>
              <w:t>” should be removed here.</w:t>
            </w:r>
          </w:p>
          <w:p w14:paraId="0F35F105" w14:textId="77777777" w:rsidR="00E70957" w:rsidRPr="00730387" w:rsidRDefault="00E70957" w:rsidP="00D56972">
            <w:pPr>
              <w:rPr>
                <w:rFonts w:ascii="Calibri" w:hAnsi="Calibri" w:cs="Calibri"/>
                <w:szCs w:val="21"/>
              </w:rPr>
            </w:pPr>
          </w:p>
        </w:tc>
        <w:tc>
          <w:tcPr>
            <w:tcW w:w="4585" w:type="dxa"/>
          </w:tcPr>
          <w:p w14:paraId="236C017E" w14:textId="77777777" w:rsidR="00E70957" w:rsidRPr="00C24EB4" w:rsidRDefault="00E70957" w:rsidP="00D56972">
            <w:pPr>
              <w:rPr>
                <w:rFonts w:ascii="Calibri" w:hAnsi="Calibri" w:cs="Calibri"/>
                <w:lang w:eastAsia="en-US"/>
              </w:rPr>
            </w:pPr>
          </w:p>
        </w:tc>
      </w:tr>
      <w:tr w:rsidR="00E70957" w:rsidRPr="00A644F2" w14:paraId="543AB534" w14:textId="77777777" w:rsidTr="00E70957">
        <w:tc>
          <w:tcPr>
            <w:tcW w:w="2070" w:type="dxa"/>
          </w:tcPr>
          <w:p w14:paraId="7533C502"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amsung06</w:t>
            </w:r>
          </w:p>
        </w:tc>
        <w:tc>
          <w:tcPr>
            <w:tcW w:w="1985" w:type="dxa"/>
          </w:tcPr>
          <w:p w14:paraId="5E19D84F" w14:textId="77777777" w:rsidR="00E70957" w:rsidRPr="00D2741D" w:rsidRDefault="00E70957" w:rsidP="00D56972">
            <w:pPr>
              <w:rPr>
                <w:rFonts w:eastAsia="MS Mincho"/>
                <w:iCs/>
              </w:rPr>
            </w:pPr>
            <w:r w:rsidRPr="00D2741D">
              <w:rPr>
                <w:rFonts w:eastAsia="MS Mincho"/>
                <w:iCs/>
              </w:rPr>
              <w:t>CLI-RSSI-MeasurementResourceSet</w:t>
            </w:r>
          </w:p>
        </w:tc>
        <w:tc>
          <w:tcPr>
            <w:tcW w:w="5940" w:type="dxa"/>
          </w:tcPr>
          <w:p w14:paraId="208C3A60" w14:textId="77777777" w:rsidR="00E70957" w:rsidRPr="00730387" w:rsidRDefault="00E70957" w:rsidP="00D56972">
            <w:pPr>
              <w:rPr>
                <w:rFonts w:eastAsia="MS Mincho"/>
                <w:iCs/>
              </w:rPr>
            </w:pPr>
            <w:r>
              <w:t>cli</w:t>
            </w:r>
            <w:r w:rsidRPr="001435FD">
              <w:t>-R</w:t>
            </w:r>
            <w:r>
              <w:t>SSI</w:t>
            </w:r>
            <w:r w:rsidRPr="001435FD">
              <w:t>-MeasurementResourceIdList</w:t>
            </w:r>
            <w:r>
              <w:t xml:space="preserve">-r19       </w:t>
            </w:r>
            <w:r w:rsidRPr="001435FD">
              <w:t>SEQUENCE (SIZE (1..</w:t>
            </w:r>
            <w:r w:rsidRPr="00931217">
              <w:t>maxNrofCLI-RSSI-MeasurementResourcesPerSet</w:t>
            </w:r>
            <w:r>
              <w:t>-r19</w:t>
            </w:r>
            <w:r w:rsidRPr="001435FD">
              <w:t xml:space="preserve">) ) OF </w:t>
            </w:r>
            <w:r>
              <w:t>CLI</w:t>
            </w:r>
            <w:r w:rsidRPr="009E4CA8">
              <w:t>-RS</w:t>
            </w:r>
            <w:r>
              <w:t>SI</w:t>
            </w:r>
            <w:r w:rsidRPr="009E4CA8">
              <w:t>-MeasurementResource</w:t>
            </w:r>
            <w:r w:rsidRPr="00D2741D">
              <w:rPr>
                <w:b/>
                <w:bCs/>
                <w:strike/>
                <w:color w:val="FF0000"/>
              </w:rPr>
              <w:t>Set</w:t>
            </w:r>
            <w:r>
              <w:t>Id</w:t>
            </w:r>
          </w:p>
        </w:tc>
        <w:tc>
          <w:tcPr>
            <w:tcW w:w="4585" w:type="dxa"/>
          </w:tcPr>
          <w:p w14:paraId="3EA82907" w14:textId="77777777" w:rsidR="00E70957" w:rsidRPr="00C24EB4" w:rsidRDefault="00E70957" w:rsidP="00D56972">
            <w:pPr>
              <w:rPr>
                <w:rFonts w:ascii="Calibri" w:hAnsi="Calibri" w:cs="Calibri"/>
                <w:lang w:eastAsia="en-US"/>
              </w:rPr>
            </w:pPr>
            <w:r>
              <w:rPr>
                <w:rFonts w:ascii="Calibri" w:hAnsi="Calibri" w:cs="Calibri"/>
                <w:lang w:eastAsia="en-US"/>
              </w:rPr>
              <w:t>Thanks, See response to CATT 007, 010</w:t>
            </w:r>
          </w:p>
        </w:tc>
      </w:tr>
      <w:tr w:rsidR="00E70957" w:rsidRPr="00A644F2" w14:paraId="5BCB4450" w14:textId="77777777" w:rsidTr="00E70957">
        <w:tc>
          <w:tcPr>
            <w:tcW w:w="2070" w:type="dxa"/>
          </w:tcPr>
          <w:p w14:paraId="6B46668D"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amsung07</w:t>
            </w:r>
          </w:p>
        </w:tc>
        <w:tc>
          <w:tcPr>
            <w:tcW w:w="1985" w:type="dxa"/>
          </w:tcPr>
          <w:p w14:paraId="06D92730" w14:textId="77777777" w:rsidR="00E70957" w:rsidRPr="008E7651" w:rsidRDefault="00E70957" w:rsidP="00D56972">
            <w:pPr>
              <w:rPr>
                <w:rFonts w:ascii="Arial" w:eastAsia="Malgun Gothic" w:hAnsi="Arial" w:cs="Arial"/>
                <w:sz w:val="18"/>
                <w:szCs w:val="18"/>
                <w:lang w:eastAsia="ko-KR"/>
              </w:rPr>
            </w:pPr>
            <w:r w:rsidRPr="00D839FF">
              <w:t>CSI-ReportConfig</w:t>
            </w:r>
          </w:p>
        </w:tc>
        <w:tc>
          <w:tcPr>
            <w:tcW w:w="5940" w:type="dxa"/>
          </w:tcPr>
          <w:p w14:paraId="53C10892" w14:textId="77777777" w:rsidR="00E70957" w:rsidRPr="00060782" w:rsidRDefault="00E70957" w:rsidP="00D56972">
            <w:pPr>
              <w:rPr>
                <w:rFonts w:ascii="Arial" w:eastAsia="Malgun Gothic" w:hAnsi="Arial" w:cs="Arial"/>
                <w:sz w:val="18"/>
                <w:szCs w:val="18"/>
              </w:rPr>
            </w:pPr>
            <w:r>
              <w:rPr>
                <w:rFonts w:ascii="Arial" w:eastAsia="Malgun Gothic" w:hAnsi="Arial" w:cs="Arial"/>
                <w:sz w:val="18"/>
                <w:szCs w:val="18"/>
                <w:lang w:eastAsia="ko-KR"/>
              </w:rPr>
              <w:t>We share same concern as Nokia, i.e., “</w:t>
            </w:r>
            <w:r w:rsidRPr="00C24EB4">
              <w:rPr>
                <w:rFonts w:ascii="Calibri" w:hAnsi="Calibri" w:cs="Calibri"/>
                <w:lang w:eastAsia="en-US"/>
              </w:rPr>
              <w:t xml:space="preserve">The metrics cli-RSSI and cli-SRS-RSRP are not included as part of new reporting metrics within </w:t>
            </w:r>
            <w:r w:rsidRPr="00C24EB4">
              <w:rPr>
                <w:rFonts w:ascii="Calibri" w:hAnsi="Calibri" w:cs="Calibri"/>
                <w:i/>
                <w:iCs/>
                <w:lang w:eastAsia="en-US"/>
              </w:rPr>
              <w:t>CSI-ReportConfig</w:t>
            </w:r>
            <w:r w:rsidRPr="00C24EB4">
              <w:rPr>
                <w:rFonts w:ascii="Calibri" w:hAnsi="Calibri" w:cs="Calibri"/>
                <w:lang w:eastAsia="en-US"/>
              </w:rPr>
              <w:t xml:space="preserve"> IE. </w:t>
            </w:r>
            <w:r>
              <w:rPr>
                <w:rFonts w:ascii="Arial" w:eastAsia="Malgun Gothic" w:hAnsi="Arial" w:cs="Arial"/>
                <w:sz w:val="18"/>
                <w:szCs w:val="18"/>
                <w:lang w:eastAsia="ko-KR"/>
              </w:rPr>
              <w:t xml:space="preserve">” considering the </w:t>
            </w:r>
            <w:r>
              <w:rPr>
                <w:rFonts w:ascii="Arial" w:eastAsia="Malgun Gothic" w:hAnsi="Arial" w:cs="Arial"/>
                <w:sz w:val="18"/>
                <w:szCs w:val="18"/>
              </w:rPr>
              <w:t>RAN1 agreement “For L1 UE-to-UE CLI measurement and reporting, support two additional report quantities {‘cli-RSSI’, ‘cli-SRS-RSRP’} to the higher layer parameter reportQuantity.</w:t>
            </w:r>
            <w:r>
              <w:rPr>
                <w:rFonts w:ascii="Arial" w:eastAsia="Malgun Gothic" w:hAnsi="Arial" w:cs="Arial"/>
                <w:sz w:val="18"/>
                <w:szCs w:val="18"/>
                <w:lang w:eastAsia="ko-KR"/>
              </w:rPr>
              <w:t>”. Suggest to extend report quantity.</w:t>
            </w:r>
          </w:p>
        </w:tc>
        <w:tc>
          <w:tcPr>
            <w:tcW w:w="4585" w:type="dxa"/>
          </w:tcPr>
          <w:p w14:paraId="2F72A25B" w14:textId="77777777" w:rsidR="00E70957" w:rsidRPr="00C24EB4" w:rsidRDefault="00E70957" w:rsidP="00D56972">
            <w:pPr>
              <w:rPr>
                <w:rFonts w:ascii="Calibri" w:hAnsi="Calibri" w:cs="Calibri"/>
                <w:lang w:eastAsia="en-US"/>
              </w:rPr>
            </w:pPr>
            <w:r>
              <w:rPr>
                <w:rFonts w:ascii="Calibri" w:hAnsi="Calibri" w:cs="Calibri"/>
                <w:lang w:eastAsia="en-US"/>
              </w:rPr>
              <w:t xml:space="preserve">Add one EN on </w:t>
            </w:r>
            <w:bookmarkStart w:id="12" w:name="_Hlk197466457"/>
            <w:r>
              <w:rPr>
                <w:rFonts w:ascii="Calibri" w:hAnsi="Calibri" w:cs="Calibri"/>
                <w:lang w:eastAsia="en-US"/>
              </w:rPr>
              <w:t xml:space="preserve">how to capture </w:t>
            </w:r>
            <w:r w:rsidRPr="007F6489">
              <w:rPr>
                <w:rFonts w:ascii="Calibri" w:hAnsi="Calibri" w:cs="Calibri"/>
                <w:lang w:eastAsia="en-US"/>
              </w:rPr>
              <w:t>additional report quantities {‘cli-RSSI’, ‘cli-SRS-RSRP’}</w:t>
            </w:r>
            <w:bookmarkEnd w:id="12"/>
          </w:p>
        </w:tc>
      </w:tr>
      <w:tr w:rsidR="00E70957" w:rsidRPr="00A644F2" w14:paraId="0AAD3E68" w14:textId="77777777" w:rsidTr="00E70957">
        <w:tc>
          <w:tcPr>
            <w:tcW w:w="2070" w:type="dxa"/>
          </w:tcPr>
          <w:p w14:paraId="2008A74D"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amsung08</w:t>
            </w:r>
          </w:p>
        </w:tc>
        <w:tc>
          <w:tcPr>
            <w:tcW w:w="1985" w:type="dxa"/>
          </w:tcPr>
          <w:p w14:paraId="07070094" w14:textId="77777777" w:rsidR="00E70957" w:rsidRPr="00E14862" w:rsidRDefault="00E70957" w:rsidP="00D56972">
            <w:pPr>
              <w:pStyle w:val="TAL"/>
              <w:rPr>
                <w:bCs/>
                <w:i/>
                <w:szCs w:val="22"/>
                <w:lang w:eastAsia="sv-SE"/>
              </w:rPr>
            </w:pPr>
            <w:r w:rsidRPr="00E14862">
              <w:rPr>
                <w:bCs/>
                <w:i/>
                <w:szCs w:val="22"/>
                <w:lang w:eastAsia="sv-SE"/>
              </w:rPr>
              <w:t>ra-OccasionType</w:t>
            </w:r>
          </w:p>
          <w:p w14:paraId="32ADEBCF" w14:textId="77777777" w:rsidR="00E70957" w:rsidRPr="00A52774" w:rsidRDefault="00E70957" w:rsidP="00D56972">
            <w:pPr>
              <w:rPr>
                <w:rFonts w:ascii="Arial" w:eastAsia="Malgun Gothic" w:hAnsi="Arial" w:cs="Arial"/>
                <w:sz w:val="18"/>
                <w:szCs w:val="18"/>
                <w:lang w:val="en-GB"/>
              </w:rPr>
            </w:pPr>
          </w:p>
        </w:tc>
        <w:tc>
          <w:tcPr>
            <w:tcW w:w="5940" w:type="dxa"/>
          </w:tcPr>
          <w:p w14:paraId="553C26F6" w14:textId="77777777" w:rsidR="00E70957" w:rsidRPr="00730387" w:rsidRDefault="00E70957" w:rsidP="00D56972">
            <w:pPr>
              <w:rPr>
                <w:rFonts w:ascii="Calibri" w:hAnsi="Calibri" w:cs="Calibri"/>
                <w:szCs w:val="21"/>
              </w:rPr>
            </w:pPr>
            <w:r>
              <w:rPr>
                <w:rFonts w:ascii="Arial" w:eastAsia="Malgun Gothic" w:hAnsi="Arial" w:cs="Arial"/>
                <w:sz w:val="18"/>
                <w:szCs w:val="18"/>
              </w:rPr>
              <w:t>“</w:t>
            </w:r>
            <w:r w:rsidRPr="00582A4D">
              <w:rPr>
                <w:rFonts w:ascii="Arial" w:eastAsia="Malgun Gothic" w:hAnsi="Arial" w:cs="Arial"/>
                <w:sz w:val="18"/>
                <w:szCs w:val="18"/>
              </w:rPr>
              <w:t xml:space="preserve">Indicates the RACH occasion type for CFRA, SBFD or non-SBFD, to be used </w:t>
            </w:r>
            <w:r w:rsidRPr="00577344">
              <w:rPr>
                <w:rFonts w:ascii="Arial" w:eastAsia="Malgun Gothic" w:hAnsi="Arial" w:cs="Arial"/>
                <w:b/>
                <w:bCs/>
                <w:color w:val="FF0000"/>
                <w:sz w:val="18"/>
                <w:szCs w:val="18"/>
              </w:rPr>
              <w:t>by</w:t>
            </w:r>
            <w:r>
              <w:rPr>
                <w:rFonts w:ascii="Arial" w:eastAsia="Malgun Gothic" w:hAnsi="Arial" w:cs="Arial"/>
                <w:sz w:val="18"/>
                <w:szCs w:val="18"/>
              </w:rPr>
              <w:t xml:space="preserve"> </w:t>
            </w:r>
            <w:r w:rsidRPr="00582A4D">
              <w:rPr>
                <w:rFonts w:ascii="Arial" w:eastAsia="Malgun Gothic" w:hAnsi="Arial" w:cs="Arial"/>
                <w:sz w:val="18"/>
                <w:szCs w:val="18"/>
              </w:rPr>
              <w:t>a SBFD capable UE.</w:t>
            </w:r>
            <w:r>
              <w:rPr>
                <w:rFonts w:ascii="Arial" w:eastAsia="Malgun Gothic" w:hAnsi="Arial" w:cs="Arial"/>
                <w:sz w:val="18"/>
                <w:szCs w:val="18"/>
              </w:rPr>
              <w:t>”</w:t>
            </w:r>
          </w:p>
        </w:tc>
        <w:tc>
          <w:tcPr>
            <w:tcW w:w="4585" w:type="dxa"/>
          </w:tcPr>
          <w:p w14:paraId="7FAF7F22" w14:textId="77777777" w:rsidR="00E70957" w:rsidRPr="00C24EB4" w:rsidRDefault="00E70957" w:rsidP="00D56972">
            <w:pPr>
              <w:rPr>
                <w:rFonts w:ascii="Calibri" w:hAnsi="Calibri" w:cs="Calibri"/>
                <w:lang w:eastAsia="en-US"/>
              </w:rPr>
            </w:pPr>
            <w:r>
              <w:rPr>
                <w:rFonts w:ascii="Calibri" w:hAnsi="Calibri" w:cs="Calibri"/>
                <w:lang w:eastAsia="en-US"/>
              </w:rPr>
              <w:t>Corrected.</w:t>
            </w:r>
          </w:p>
        </w:tc>
      </w:tr>
      <w:tr w:rsidR="00E70957" w:rsidRPr="00A644F2" w14:paraId="45CB2547" w14:textId="77777777" w:rsidTr="00E70957">
        <w:tc>
          <w:tcPr>
            <w:tcW w:w="2070" w:type="dxa"/>
          </w:tcPr>
          <w:p w14:paraId="333FC36B"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Charter</w:t>
            </w:r>
          </w:p>
        </w:tc>
        <w:tc>
          <w:tcPr>
            <w:tcW w:w="1985" w:type="dxa"/>
          </w:tcPr>
          <w:p w14:paraId="3038BD15" w14:textId="77777777" w:rsidR="00E70957" w:rsidRDefault="00E70957" w:rsidP="00D56972">
            <w:pPr>
              <w:rPr>
                <w:rFonts w:ascii="Arial" w:eastAsia="Malgun Gothic" w:hAnsi="Arial" w:cs="Arial"/>
                <w:sz w:val="18"/>
                <w:szCs w:val="18"/>
              </w:rPr>
            </w:pPr>
            <w:r w:rsidRPr="000E32E6">
              <w:rPr>
                <w:rFonts w:ascii="Calibri" w:hAnsi="Calibri" w:cs="Calibri"/>
                <w:szCs w:val="21"/>
              </w:rPr>
              <w:t>sbfd-Configuration2-Transmission-r19</w:t>
            </w:r>
          </w:p>
        </w:tc>
        <w:tc>
          <w:tcPr>
            <w:tcW w:w="5940" w:type="dxa"/>
          </w:tcPr>
          <w:p w14:paraId="0BBAA6F9" w14:textId="77777777" w:rsidR="00E70957" w:rsidRPr="00730387" w:rsidRDefault="00E70957" w:rsidP="00D56972">
            <w:pPr>
              <w:rPr>
                <w:rFonts w:ascii="Calibri" w:hAnsi="Calibri" w:cs="Calibri"/>
                <w:szCs w:val="21"/>
              </w:rPr>
            </w:pPr>
            <w:r>
              <w:rPr>
                <w:rFonts w:ascii="Calibri" w:hAnsi="Calibri" w:cs="Calibri"/>
                <w:szCs w:val="21"/>
              </w:rPr>
              <w:t xml:space="preserve">Agreed with Ericsson to use “Config” instead of Configuration and the word “Transmission” can be dropped as well. Just simply </w:t>
            </w:r>
            <w:r w:rsidRPr="000E32E6">
              <w:rPr>
                <w:rFonts w:ascii="Calibri" w:hAnsi="Calibri" w:cs="Calibri"/>
                <w:szCs w:val="21"/>
              </w:rPr>
              <w:t>sbfd-</w:t>
            </w:r>
            <w:r>
              <w:rPr>
                <w:rFonts w:ascii="Calibri" w:hAnsi="Calibri" w:cs="Calibri"/>
                <w:szCs w:val="21"/>
              </w:rPr>
              <w:t>Config2-r19. Same comment for the</w:t>
            </w:r>
            <w:r>
              <w:rPr>
                <w:rFonts w:ascii="Calibri" w:hAnsi="Calibri" w:cs="Calibri"/>
                <w:szCs w:val="21"/>
                <w:lang w:val="en-GB"/>
              </w:rPr>
              <w:t>, just use Config.</w:t>
            </w:r>
          </w:p>
        </w:tc>
        <w:tc>
          <w:tcPr>
            <w:tcW w:w="4585" w:type="dxa"/>
          </w:tcPr>
          <w:p w14:paraId="12A457DB" w14:textId="77777777" w:rsidR="00E70957" w:rsidRPr="00C24EB4" w:rsidRDefault="00E70957" w:rsidP="00D56972">
            <w:pPr>
              <w:rPr>
                <w:rFonts w:ascii="Calibri" w:hAnsi="Calibri" w:cs="Calibri"/>
                <w:lang w:eastAsia="en-US"/>
              </w:rPr>
            </w:pPr>
            <w:r>
              <w:rPr>
                <w:rFonts w:ascii="Calibri" w:hAnsi="Calibri" w:cs="Calibri"/>
                <w:lang w:eastAsia="en-US"/>
              </w:rPr>
              <w:t>Ok to use Config but will keep “Transmission” and “Reception” following RAN1 list.</w:t>
            </w:r>
          </w:p>
        </w:tc>
      </w:tr>
      <w:tr w:rsidR="00E70957" w:rsidRPr="00A644F2" w14:paraId="010384CB" w14:textId="77777777" w:rsidTr="00E70957">
        <w:tc>
          <w:tcPr>
            <w:tcW w:w="2070" w:type="dxa"/>
          </w:tcPr>
          <w:p w14:paraId="1D6201E4"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Charter</w:t>
            </w:r>
          </w:p>
        </w:tc>
        <w:tc>
          <w:tcPr>
            <w:tcW w:w="1985" w:type="dxa"/>
          </w:tcPr>
          <w:p w14:paraId="53EF4D49" w14:textId="77777777" w:rsidR="00E70957" w:rsidRPr="000E32E6" w:rsidRDefault="00E70957" w:rsidP="00D56972">
            <w:pPr>
              <w:rPr>
                <w:rFonts w:ascii="Calibri" w:hAnsi="Calibri" w:cs="Calibri"/>
                <w:szCs w:val="21"/>
              </w:rPr>
            </w:pPr>
            <w:r w:rsidRPr="004B723D">
              <w:rPr>
                <w:rFonts w:ascii="Calibri" w:hAnsi="Calibri" w:cs="Calibri"/>
                <w:szCs w:val="21"/>
                <w:lang w:val="en-GB"/>
              </w:rPr>
              <w:t>sbfd-Configuration2-PUSCH-RBOffset-r19</w:t>
            </w:r>
          </w:p>
        </w:tc>
        <w:tc>
          <w:tcPr>
            <w:tcW w:w="5940" w:type="dxa"/>
          </w:tcPr>
          <w:p w14:paraId="1E74D1F9" w14:textId="77777777" w:rsidR="00E70957" w:rsidRDefault="00E70957" w:rsidP="00D56972">
            <w:pPr>
              <w:rPr>
                <w:rFonts w:ascii="Calibri" w:hAnsi="Calibri" w:cs="Calibri"/>
                <w:szCs w:val="21"/>
              </w:rPr>
            </w:pPr>
            <w:r>
              <w:rPr>
                <w:rFonts w:ascii="Calibri" w:hAnsi="Calibri" w:cs="Calibri"/>
                <w:szCs w:val="21"/>
              </w:rPr>
              <w:t>Same comment as above.</w:t>
            </w:r>
          </w:p>
        </w:tc>
        <w:tc>
          <w:tcPr>
            <w:tcW w:w="4585" w:type="dxa"/>
          </w:tcPr>
          <w:p w14:paraId="02A7F8E1" w14:textId="77777777" w:rsidR="00E70957" w:rsidRPr="00C24EB4" w:rsidRDefault="00E70957" w:rsidP="00D56972">
            <w:pPr>
              <w:rPr>
                <w:rFonts w:ascii="Calibri" w:hAnsi="Calibri" w:cs="Calibri"/>
                <w:lang w:eastAsia="en-US"/>
              </w:rPr>
            </w:pPr>
          </w:p>
        </w:tc>
      </w:tr>
      <w:tr w:rsidR="00E70957" w:rsidRPr="00A644F2" w14:paraId="084B3C12" w14:textId="77777777" w:rsidTr="00E70957">
        <w:tc>
          <w:tcPr>
            <w:tcW w:w="2070" w:type="dxa"/>
          </w:tcPr>
          <w:p w14:paraId="7F0A03EF"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lastRenderedPageBreak/>
              <w:t>Charter</w:t>
            </w:r>
          </w:p>
        </w:tc>
        <w:tc>
          <w:tcPr>
            <w:tcW w:w="1985" w:type="dxa"/>
          </w:tcPr>
          <w:p w14:paraId="3E45F4C2" w14:textId="77777777" w:rsidR="00E70957" w:rsidRPr="004B723D" w:rsidRDefault="00E70957" w:rsidP="00D56972">
            <w:pPr>
              <w:rPr>
                <w:rFonts w:ascii="Calibri" w:hAnsi="Calibri" w:cs="Calibri"/>
                <w:szCs w:val="21"/>
                <w:lang w:val="en-GB"/>
              </w:rPr>
            </w:pPr>
            <w:r w:rsidRPr="00F21D7D">
              <w:rPr>
                <w:rFonts w:ascii="Calibri" w:hAnsi="Calibri" w:cs="Calibri"/>
                <w:szCs w:val="21"/>
              </w:rPr>
              <w:t>BeamFailureRecoveryConfig</w:t>
            </w:r>
          </w:p>
        </w:tc>
        <w:tc>
          <w:tcPr>
            <w:tcW w:w="5940" w:type="dxa"/>
          </w:tcPr>
          <w:p w14:paraId="1CCB96C3" w14:textId="77777777" w:rsidR="00E70957" w:rsidRDefault="00E70957" w:rsidP="00D56972">
            <w:pPr>
              <w:rPr>
                <w:rFonts w:ascii="Calibri" w:hAnsi="Calibri" w:cs="Calibri"/>
                <w:szCs w:val="21"/>
              </w:rPr>
            </w:pPr>
            <w:r>
              <w:rPr>
                <w:rFonts w:ascii="Calibri" w:hAnsi="Calibri" w:cs="Calibri"/>
                <w:szCs w:val="21"/>
              </w:rPr>
              <w:t>Agreed with ZTE and Ericsson</w:t>
            </w:r>
          </w:p>
        </w:tc>
        <w:tc>
          <w:tcPr>
            <w:tcW w:w="4585" w:type="dxa"/>
          </w:tcPr>
          <w:p w14:paraId="496379FA" w14:textId="77777777" w:rsidR="00E70957" w:rsidRPr="00C24EB4" w:rsidRDefault="00E70957" w:rsidP="00D56972">
            <w:pPr>
              <w:rPr>
                <w:rFonts w:ascii="Calibri" w:hAnsi="Calibri" w:cs="Calibri"/>
                <w:lang w:eastAsia="en-US"/>
              </w:rPr>
            </w:pPr>
          </w:p>
        </w:tc>
      </w:tr>
      <w:tr w:rsidR="00E70957" w:rsidRPr="00A644F2" w14:paraId="7635F1D9" w14:textId="77777777" w:rsidTr="00E70957">
        <w:tc>
          <w:tcPr>
            <w:tcW w:w="2070" w:type="dxa"/>
          </w:tcPr>
          <w:p w14:paraId="494C469F"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Charter</w:t>
            </w:r>
          </w:p>
        </w:tc>
        <w:tc>
          <w:tcPr>
            <w:tcW w:w="1985" w:type="dxa"/>
          </w:tcPr>
          <w:p w14:paraId="0E3E1190" w14:textId="77777777" w:rsidR="00E70957" w:rsidRPr="00394514" w:rsidRDefault="00E70957" w:rsidP="00D56972">
            <w:pPr>
              <w:rPr>
                <w:rFonts w:ascii="Calibri" w:hAnsi="Calibri" w:cs="Calibri"/>
                <w:szCs w:val="21"/>
              </w:rPr>
            </w:pPr>
            <w:r w:rsidRPr="00394514">
              <w:rPr>
                <w:rFonts w:ascii="Calibri" w:hAnsi="Calibri" w:cs="Calibri"/>
                <w:szCs w:val="21"/>
              </w:rPr>
              <w:t>sbfd-RSRP-ThresholdMsg1-RepetitionNum2, sbfd-RSRP-ThresholdMsg1-RepetitionNum4, sbfd-RSRP-ThresholdMsg1-RepetitionNum8</w:t>
            </w:r>
          </w:p>
          <w:p w14:paraId="7E3485F1" w14:textId="77777777" w:rsidR="00E70957" w:rsidRPr="00F21D7D" w:rsidRDefault="00E70957" w:rsidP="00D56972">
            <w:pPr>
              <w:rPr>
                <w:rFonts w:ascii="Calibri" w:hAnsi="Calibri" w:cs="Calibri"/>
                <w:szCs w:val="21"/>
              </w:rPr>
            </w:pPr>
            <w:r w:rsidRPr="00394514">
              <w:rPr>
                <w:rFonts w:ascii="Calibri" w:hAnsi="Calibri" w:cs="Calibri"/>
                <w:szCs w:val="21"/>
              </w:rPr>
              <w:t>Threshold used by the UE for determining whether to select resources indicating Msg1 repetition number 2, 4 or 8 within the additional-ROs.</w:t>
            </w:r>
          </w:p>
        </w:tc>
        <w:tc>
          <w:tcPr>
            <w:tcW w:w="5940" w:type="dxa"/>
          </w:tcPr>
          <w:p w14:paraId="40037D70" w14:textId="77777777" w:rsidR="00E70957" w:rsidRDefault="00E70957" w:rsidP="00D56972">
            <w:pPr>
              <w:rPr>
                <w:rFonts w:ascii="Calibri" w:hAnsi="Calibri" w:cs="Calibri"/>
                <w:szCs w:val="21"/>
              </w:rPr>
            </w:pPr>
            <w:r>
              <w:rPr>
                <w:rFonts w:ascii="Calibri" w:hAnsi="Calibri" w:cs="Calibri"/>
                <w:szCs w:val="21"/>
              </w:rPr>
              <w:t>We share the same view as CATT, the definition of additional-ROs should be included in the description.</w:t>
            </w:r>
          </w:p>
        </w:tc>
        <w:tc>
          <w:tcPr>
            <w:tcW w:w="4585" w:type="dxa"/>
          </w:tcPr>
          <w:p w14:paraId="60F01A83" w14:textId="77777777" w:rsidR="00E70957" w:rsidRPr="00C24EB4" w:rsidRDefault="00E70957" w:rsidP="00D56972">
            <w:pPr>
              <w:rPr>
                <w:rFonts w:ascii="Calibri" w:hAnsi="Calibri" w:cs="Calibri"/>
                <w:lang w:eastAsia="en-US"/>
              </w:rPr>
            </w:pPr>
            <w:r>
              <w:rPr>
                <w:rFonts w:ascii="Calibri" w:hAnsi="Calibri" w:cs="Calibri"/>
                <w:lang w:eastAsia="en-US"/>
              </w:rPr>
              <w:t>See the corresponding Rapp response.</w:t>
            </w:r>
          </w:p>
        </w:tc>
      </w:tr>
      <w:tr w:rsidR="00E70957" w:rsidRPr="00A644F2" w14:paraId="44FCC082" w14:textId="77777777" w:rsidTr="00E70957">
        <w:tc>
          <w:tcPr>
            <w:tcW w:w="2070" w:type="dxa"/>
          </w:tcPr>
          <w:p w14:paraId="0E8BFF02"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LGE010</w:t>
            </w:r>
          </w:p>
        </w:tc>
        <w:tc>
          <w:tcPr>
            <w:tcW w:w="1985" w:type="dxa"/>
          </w:tcPr>
          <w:p w14:paraId="2BC295DE" w14:textId="77777777" w:rsidR="00E70957" w:rsidRDefault="00E70957" w:rsidP="00D56972">
            <w:pPr>
              <w:rPr>
                <w:rFonts w:ascii="Calibri" w:eastAsia="Malgun Gothic" w:hAnsi="Calibri" w:cs="Calibri"/>
                <w:szCs w:val="21"/>
                <w:lang w:eastAsia="ko-KR"/>
              </w:rPr>
            </w:pPr>
            <w:r w:rsidRPr="00C034B1">
              <w:rPr>
                <w:rFonts w:ascii="Calibri" w:eastAsia="Malgun Gothic" w:hAnsi="Calibri" w:cs="Calibri"/>
                <w:szCs w:val="21"/>
                <w:lang w:eastAsia="ko-KR"/>
              </w:rPr>
              <w:t>sbfd-RSRP-ThresholdRO-Type</w:t>
            </w:r>
            <w:r>
              <w:rPr>
                <w:rFonts w:ascii="Calibri" w:eastAsia="Malgun Gothic" w:hAnsi="Calibri" w:cs="Calibri" w:hint="eastAsia"/>
                <w:szCs w:val="21"/>
                <w:lang w:eastAsia="ko-KR"/>
              </w:rPr>
              <w:t xml:space="preserve"> and</w:t>
            </w:r>
          </w:p>
          <w:p w14:paraId="62FC2A95" w14:textId="77777777" w:rsidR="00E70957" w:rsidRPr="00C034B1" w:rsidRDefault="00E70957" w:rsidP="00D56972">
            <w:pPr>
              <w:rPr>
                <w:rFonts w:ascii="Calibri" w:eastAsia="Malgun Gothic" w:hAnsi="Calibri" w:cs="Calibri"/>
                <w:szCs w:val="21"/>
                <w:lang w:eastAsia="ko-KR"/>
              </w:rPr>
            </w:pPr>
            <w:r w:rsidRPr="00C034B1">
              <w:rPr>
                <w:rFonts w:ascii="Calibri" w:eastAsia="Malgun Gothic" w:hAnsi="Calibri" w:cs="Calibri"/>
                <w:szCs w:val="21"/>
                <w:lang w:eastAsia="ko-KR"/>
              </w:rPr>
              <w:t>sbfd-RSRP-ThresholdRO-TypeUsage</w:t>
            </w:r>
          </w:p>
        </w:tc>
        <w:tc>
          <w:tcPr>
            <w:tcW w:w="5940" w:type="dxa"/>
          </w:tcPr>
          <w:p w14:paraId="7EFA7429"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According to current MAC procedure, RO type is selected after the BWP operation and before the RACH partition selection. </w:t>
            </w:r>
            <w:r>
              <w:rPr>
                <w:rFonts w:ascii="Calibri" w:eastAsia="Malgun Gothic" w:hAnsi="Calibri" w:cs="Calibri"/>
                <w:szCs w:val="21"/>
                <w:lang w:eastAsia="ko-KR"/>
              </w:rPr>
              <w:t>T</w:t>
            </w:r>
            <w:r>
              <w:rPr>
                <w:rFonts w:ascii="Calibri" w:eastAsia="Malgun Gothic" w:hAnsi="Calibri" w:cs="Calibri" w:hint="eastAsia"/>
                <w:szCs w:val="21"/>
                <w:lang w:eastAsia="ko-KR"/>
              </w:rPr>
              <w:t>herefore, unified RSRP threshold for RO type selection is sufficient for each BWP configuration, which is commonly applied for all RACH configuration within the BWP.</w:t>
            </w:r>
          </w:p>
          <w:p w14:paraId="69474785"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There is no need to define separated RSRP </w:t>
            </w:r>
            <w:r>
              <w:rPr>
                <w:rFonts w:ascii="Calibri" w:eastAsia="Malgun Gothic" w:hAnsi="Calibri" w:cs="Calibri"/>
                <w:szCs w:val="21"/>
                <w:lang w:eastAsia="ko-KR"/>
              </w:rPr>
              <w:t>threshold</w:t>
            </w:r>
            <w:r>
              <w:rPr>
                <w:rFonts w:ascii="Calibri" w:eastAsia="Malgun Gothic" w:hAnsi="Calibri" w:cs="Calibri" w:hint="eastAsia"/>
                <w:szCs w:val="21"/>
                <w:lang w:eastAsia="ko-KR"/>
              </w:rPr>
              <w:t xml:space="preserve"> for each RACH configuration, since RACH configuration is selected </w:t>
            </w:r>
            <w:r w:rsidRPr="00C034B1">
              <w:rPr>
                <w:rFonts w:ascii="Calibri" w:eastAsia="Malgun Gothic" w:hAnsi="Calibri" w:cs="Calibri" w:hint="eastAsia"/>
                <w:b/>
                <w:bCs/>
                <w:szCs w:val="21"/>
                <w:u w:val="single"/>
                <w:lang w:eastAsia="ko-KR"/>
              </w:rPr>
              <w:t>after</w:t>
            </w:r>
            <w:r>
              <w:rPr>
                <w:rFonts w:ascii="Calibri" w:eastAsia="Malgun Gothic" w:hAnsi="Calibri" w:cs="Calibri" w:hint="eastAsia"/>
                <w:szCs w:val="21"/>
                <w:lang w:eastAsia="ko-KR"/>
              </w:rPr>
              <w:t xml:space="preserve"> the RO type selection.</w:t>
            </w:r>
          </w:p>
          <w:p w14:paraId="6E8FB89E"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Suggestion: move </w:t>
            </w:r>
            <w:r w:rsidRPr="00C034B1">
              <w:rPr>
                <w:rFonts w:ascii="Calibri" w:eastAsia="Malgun Gothic" w:hAnsi="Calibri" w:cs="Calibri"/>
                <w:szCs w:val="21"/>
                <w:lang w:eastAsia="ko-KR"/>
              </w:rPr>
              <w:t>sbfd-RSRP-ThresholdRO-Type</w:t>
            </w:r>
            <w:r>
              <w:rPr>
                <w:rFonts w:ascii="Calibri" w:eastAsia="Malgun Gothic" w:hAnsi="Calibri" w:cs="Calibri" w:hint="eastAsia"/>
                <w:szCs w:val="21"/>
                <w:lang w:eastAsia="ko-KR"/>
              </w:rPr>
              <w:t xml:space="preserve"> and</w:t>
            </w:r>
          </w:p>
          <w:p w14:paraId="1AAA768B" w14:textId="77777777" w:rsidR="00E70957" w:rsidRPr="00C034B1" w:rsidRDefault="00E70957" w:rsidP="00D56972">
            <w:pPr>
              <w:rPr>
                <w:rFonts w:ascii="Calibri" w:eastAsia="Malgun Gothic" w:hAnsi="Calibri" w:cs="Calibri"/>
                <w:szCs w:val="21"/>
                <w:lang w:eastAsia="ko-KR"/>
              </w:rPr>
            </w:pPr>
            <w:r w:rsidRPr="00C034B1">
              <w:rPr>
                <w:rFonts w:ascii="Calibri" w:eastAsia="Malgun Gothic" w:hAnsi="Calibri" w:cs="Calibri"/>
                <w:szCs w:val="21"/>
                <w:lang w:eastAsia="ko-KR"/>
              </w:rPr>
              <w:t>sbfd-RSRP-ThresholdRO-TypeUsage</w:t>
            </w:r>
            <w:r>
              <w:rPr>
                <w:rFonts w:ascii="Calibri" w:eastAsia="Malgun Gothic" w:hAnsi="Calibri" w:cs="Calibri" w:hint="eastAsia"/>
                <w:szCs w:val="21"/>
                <w:lang w:eastAsia="ko-KR"/>
              </w:rPr>
              <w:t xml:space="preserve"> to directly in BWP-UplinkCommon IE.</w:t>
            </w:r>
          </w:p>
        </w:tc>
        <w:tc>
          <w:tcPr>
            <w:tcW w:w="4585" w:type="dxa"/>
          </w:tcPr>
          <w:p w14:paraId="189270C4" w14:textId="77777777" w:rsidR="00E70957" w:rsidRPr="00C24EB4" w:rsidRDefault="00E70957" w:rsidP="00D56972">
            <w:pPr>
              <w:rPr>
                <w:rFonts w:ascii="Calibri" w:hAnsi="Calibri" w:cs="Calibri"/>
                <w:lang w:eastAsia="en-US"/>
              </w:rPr>
            </w:pPr>
            <w:r>
              <w:rPr>
                <w:rFonts w:ascii="Calibri" w:hAnsi="Calibri" w:cs="Calibri"/>
                <w:lang w:eastAsia="en-US"/>
              </w:rPr>
              <w:t>Fine</w:t>
            </w:r>
          </w:p>
        </w:tc>
      </w:tr>
      <w:tr w:rsidR="00E70957" w:rsidRPr="00A644F2" w14:paraId="21BBA6C3" w14:textId="77777777" w:rsidTr="00E70957">
        <w:tc>
          <w:tcPr>
            <w:tcW w:w="2070" w:type="dxa"/>
          </w:tcPr>
          <w:p w14:paraId="2F7202A2"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amsung09</w:t>
            </w:r>
          </w:p>
        </w:tc>
        <w:tc>
          <w:tcPr>
            <w:tcW w:w="1985" w:type="dxa"/>
          </w:tcPr>
          <w:p w14:paraId="43DBDEA9" w14:textId="77777777" w:rsidR="00E70957" w:rsidRDefault="00E70957" w:rsidP="00D56972">
            <w:pPr>
              <w:rPr>
                <w:rFonts w:ascii="Calibri" w:eastAsia="Malgun Gothic" w:hAnsi="Calibri" w:cs="Calibri"/>
                <w:szCs w:val="21"/>
                <w:lang w:eastAsia="ko-KR"/>
              </w:rPr>
            </w:pPr>
            <w:r w:rsidRPr="00C034B1">
              <w:rPr>
                <w:rFonts w:ascii="Calibri" w:eastAsia="Malgun Gothic" w:hAnsi="Calibri" w:cs="Calibri"/>
                <w:szCs w:val="21"/>
                <w:lang w:eastAsia="ko-KR"/>
              </w:rPr>
              <w:t>sbfd-RSRP-ThresholdRO-Type</w:t>
            </w:r>
            <w:r>
              <w:rPr>
                <w:rFonts w:ascii="Calibri" w:eastAsia="Malgun Gothic" w:hAnsi="Calibri" w:cs="Calibri" w:hint="eastAsia"/>
                <w:szCs w:val="21"/>
                <w:lang w:eastAsia="ko-KR"/>
              </w:rPr>
              <w:t xml:space="preserve"> and</w:t>
            </w:r>
          </w:p>
          <w:p w14:paraId="64F9E31E" w14:textId="77777777" w:rsidR="00E70957" w:rsidRPr="00C034B1" w:rsidRDefault="00E70957" w:rsidP="00D56972">
            <w:pPr>
              <w:rPr>
                <w:rFonts w:ascii="Calibri" w:eastAsia="Malgun Gothic" w:hAnsi="Calibri" w:cs="Calibri"/>
                <w:szCs w:val="21"/>
                <w:lang w:eastAsia="ko-KR"/>
              </w:rPr>
            </w:pPr>
            <w:r w:rsidRPr="00C034B1">
              <w:rPr>
                <w:rFonts w:ascii="Calibri" w:eastAsia="Malgun Gothic" w:hAnsi="Calibri" w:cs="Calibri"/>
                <w:szCs w:val="21"/>
                <w:lang w:eastAsia="ko-KR"/>
              </w:rPr>
              <w:lastRenderedPageBreak/>
              <w:t>sbfd-RSRP-ThresholdRO-TypeUsage</w:t>
            </w:r>
          </w:p>
        </w:tc>
        <w:tc>
          <w:tcPr>
            <w:tcW w:w="5940" w:type="dxa"/>
          </w:tcPr>
          <w:p w14:paraId="618ADB0D"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lastRenderedPageBreak/>
              <w:t>S</w:t>
            </w:r>
            <w:r>
              <w:rPr>
                <w:rFonts w:ascii="Calibri" w:eastAsia="Malgun Gothic" w:hAnsi="Calibri" w:cs="Calibri"/>
                <w:szCs w:val="21"/>
                <w:lang w:eastAsia="ko-KR"/>
              </w:rPr>
              <w:t>ame suggestion as LGE010 above.</w:t>
            </w:r>
          </w:p>
        </w:tc>
        <w:tc>
          <w:tcPr>
            <w:tcW w:w="4585" w:type="dxa"/>
          </w:tcPr>
          <w:p w14:paraId="270263CE" w14:textId="77777777" w:rsidR="00E70957" w:rsidRPr="00C24EB4" w:rsidRDefault="00E70957" w:rsidP="00D56972">
            <w:pPr>
              <w:rPr>
                <w:rFonts w:ascii="Calibri" w:hAnsi="Calibri" w:cs="Calibri"/>
                <w:lang w:eastAsia="en-US"/>
              </w:rPr>
            </w:pPr>
          </w:p>
        </w:tc>
      </w:tr>
      <w:tr w:rsidR="00E70957" w:rsidRPr="00A644F2" w14:paraId="30C297C0" w14:textId="77777777" w:rsidTr="00E70957">
        <w:tc>
          <w:tcPr>
            <w:tcW w:w="2070" w:type="dxa"/>
          </w:tcPr>
          <w:p w14:paraId="36F940E9"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Rapp01</w:t>
            </w:r>
          </w:p>
        </w:tc>
        <w:tc>
          <w:tcPr>
            <w:tcW w:w="1985" w:type="dxa"/>
          </w:tcPr>
          <w:p w14:paraId="133BFBB8" w14:textId="77777777" w:rsidR="00E70957" w:rsidRPr="00C034B1" w:rsidRDefault="00E70957" w:rsidP="00D56972">
            <w:pPr>
              <w:rPr>
                <w:rFonts w:ascii="Calibri" w:eastAsia="Malgun Gothic" w:hAnsi="Calibri" w:cs="Calibri"/>
                <w:szCs w:val="21"/>
                <w:lang w:eastAsia="ko-KR"/>
              </w:rPr>
            </w:pPr>
            <w:r w:rsidRPr="00530DC3">
              <w:rPr>
                <w:rFonts w:ascii="Calibri" w:eastAsia="Malgun Gothic" w:hAnsi="Calibri" w:cs="Calibri"/>
                <w:szCs w:val="21"/>
                <w:lang w:eastAsia="ko-KR"/>
              </w:rPr>
              <w:t>Add one EN on how to capture additional report quantities {‘cli-RSSI’, ‘cli-SRS-RSRP’}</w:t>
            </w:r>
          </w:p>
        </w:tc>
        <w:tc>
          <w:tcPr>
            <w:tcW w:w="5940" w:type="dxa"/>
          </w:tcPr>
          <w:p w14:paraId="7F3489D9" w14:textId="77777777" w:rsidR="00E70957" w:rsidRDefault="00E70957" w:rsidP="00D56972">
            <w:pPr>
              <w:rPr>
                <w:rFonts w:ascii="Calibri" w:eastAsia="Malgun Gothic" w:hAnsi="Calibri" w:cs="Calibri"/>
                <w:szCs w:val="21"/>
                <w:lang w:eastAsia="ko-KR"/>
              </w:rPr>
            </w:pPr>
          </w:p>
        </w:tc>
        <w:tc>
          <w:tcPr>
            <w:tcW w:w="4585" w:type="dxa"/>
          </w:tcPr>
          <w:p w14:paraId="1D993907" w14:textId="77777777" w:rsidR="00E70957" w:rsidRDefault="00E70957" w:rsidP="00D56972">
            <w:pPr>
              <w:rPr>
                <w:rFonts w:ascii="Calibri" w:hAnsi="Calibri" w:cs="Calibri"/>
                <w:lang w:eastAsia="en-US"/>
              </w:rPr>
            </w:pPr>
            <w:r>
              <w:rPr>
                <w:rFonts w:ascii="Calibri" w:hAnsi="Calibri" w:cs="Calibri"/>
                <w:lang w:eastAsia="en-US"/>
              </w:rPr>
              <w:t xml:space="preserve">The additional report </w:t>
            </w:r>
            <w:r w:rsidRPr="00530DC3">
              <w:rPr>
                <w:rFonts w:ascii="Calibri" w:hAnsi="Calibri" w:cs="Calibri"/>
                <w:lang w:eastAsia="en-US"/>
              </w:rPr>
              <w:t>quantities {‘cli-RSSI’, ‘cli-SRS-RSRP’}</w:t>
            </w:r>
            <w:r>
              <w:rPr>
                <w:rFonts w:ascii="Calibri" w:hAnsi="Calibri" w:cs="Calibri"/>
                <w:lang w:eastAsia="en-US"/>
              </w:rPr>
              <w:t xml:space="preserve"> are implemented in the latest version v05 and the related EN is removed. </w:t>
            </w:r>
          </w:p>
          <w:p w14:paraId="1A2D8A4D" w14:textId="77777777" w:rsidR="00E70957" w:rsidRDefault="00E70957" w:rsidP="00D56972">
            <w:pPr>
              <w:rPr>
                <w:rFonts w:ascii="Calibri" w:hAnsi="Calibri" w:cs="Calibri"/>
                <w:lang w:eastAsia="en-US"/>
              </w:rPr>
            </w:pPr>
            <w:r>
              <w:rPr>
                <w:rFonts w:ascii="Calibri" w:hAnsi="Calibri" w:cs="Calibri"/>
                <w:lang w:eastAsia="en-US"/>
              </w:rPr>
              <w:t xml:space="preserve">Note, name “srs-rsrp” is used instead of “cli-SRS-RSRP” in order to reuse/not-to-change the corresponding procedure texts. </w:t>
            </w:r>
          </w:p>
          <w:p w14:paraId="601F6DC2" w14:textId="77777777" w:rsidR="00E70957" w:rsidRPr="00C24EB4" w:rsidRDefault="00E70957" w:rsidP="00D56972">
            <w:pPr>
              <w:rPr>
                <w:rFonts w:ascii="Calibri" w:hAnsi="Calibri" w:cs="Calibri"/>
                <w:lang w:eastAsia="en-US"/>
              </w:rPr>
            </w:pPr>
            <w:r>
              <w:rPr>
                <w:rFonts w:ascii="Calibri" w:hAnsi="Calibri" w:cs="Calibri"/>
                <w:lang w:eastAsia="en-US"/>
              </w:rPr>
              <w:t>Similarly name “</w:t>
            </w:r>
            <w:r w:rsidRPr="00530DC3">
              <w:rPr>
                <w:rFonts w:ascii="Calibri" w:hAnsi="Calibri" w:cs="Calibri"/>
                <w:lang w:eastAsia="en-US"/>
              </w:rPr>
              <w:t>reportQuantityCLI</w:t>
            </w:r>
            <w:r>
              <w:rPr>
                <w:rFonts w:ascii="Calibri" w:hAnsi="Calibri" w:cs="Calibri"/>
                <w:lang w:eastAsia="en-US"/>
              </w:rPr>
              <w:t>” is used instead of “</w:t>
            </w:r>
            <w:r w:rsidRPr="00530DC3">
              <w:rPr>
                <w:rFonts w:ascii="Calibri" w:hAnsi="Calibri" w:cs="Calibri"/>
                <w:lang w:eastAsia="en-US"/>
              </w:rPr>
              <w:t>reportQuantity</w:t>
            </w:r>
            <w:r>
              <w:rPr>
                <w:rFonts w:ascii="Calibri" w:hAnsi="Calibri" w:cs="Calibri"/>
                <w:lang w:eastAsia="en-US"/>
              </w:rPr>
              <w:t>” in RAN1 list.</w:t>
            </w:r>
          </w:p>
        </w:tc>
      </w:tr>
      <w:tr w:rsidR="00E70957" w:rsidRPr="00A644F2" w14:paraId="1BAB27FB" w14:textId="77777777" w:rsidTr="00E70957">
        <w:tc>
          <w:tcPr>
            <w:tcW w:w="2070" w:type="dxa"/>
          </w:tcPr>
          <w:p w14:paraId="34446649"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Rapp02</w:t>
            </w:r>
          </w:p>
        </w:tc>
        <w:tc>
          <w:tcPr>
            <w:tcW w:w="1985" w:type="dxa"/>
          </w:tcPr>
          <w:p w14:paraId="3F14C793" w14:textId="77777777" w:rsidR="00E70957" w:rsidRPr="00530DC3" w:rsidRDefault="00E70957" w:rsidP="00D56972">
            <w:pPr>
              <w:rPr>
                <w:rFonts w:ascii="Calibri" w:eastAsia="Malgun Gothic" w:hAnsi="Calibri" w:cs="Calibri"/>
                <w:szCs w:val="21"/>
                <w:lang w:eastAsia="ko-KR"/>
              </w:rPr>
            </w:pPr>
            <w:r>
              <w:rPr>
                <w:rFonts w:ascii="Calibri" w:eastAsia="Malgun Gothic" w:hAnsi="Calibri" w:cs="Calibri"/>
                <w:szCs w:val="21"/>
                <w:lang w:eastAsia="ko-KR"/>
              </w:rPr>
              <w:t>Change-on-changes</w:t>
            </w:r>
          </w:p>
        </w:tc>
        <w:tc>
          <w:tcPr>
            <w:tcW w:w="5940" w:type="dxa"/>
          </w:tcPr>
          <w:p w14:paraId="1B393011" w14:textId="77777777" w:rsidR="00E70957" w:rsidRDefault="00E70957" w:rsidP="00D56972">
            <w:pPr>
              <w:rPr>
                <w:rFonts w:ascii="Calibri" w:eastAsia="Malgun Gothic" w:hAnsi="Calibri" w:cs="Calibri"/>
                <w:szCs w:val="21"/>
                <w:lang w:eastAsia="ko-KR"/>
              </w:rPr>
            </w:pPr>
          </w:p>
        </w:tc>
        <w:tc>
          <w:tcPr>
            <w:tcW w:w="4585" w:type="dxa"/>
          </w:tcPr>
          <w:p w14:paraId="7BF5B199" w14:textId="77777777" w:rsidR="00E70957" w:rsidRDefault="00E70957" w:rsidP="00D56972">
            <w:pPr>
              <w:rPr>
                <w:rFonts w:ascii="Calibri" w:hAnsi="Calibri" w:cs="Calibri"/>
                <w:lang w:eastAsia="en-US"/>
              </w:rPr>
            </w:pPr>
            <w:r>
              <w:rPr>
                <w:rFonts w:ascii="Calibri" w:hAnsi="Calibri" w:cs="Calibri"/>
                <w:lang w:eastAsia="en-US"/>
              </w:rPr>
              <w:t xml:space="preserve">In v05, The post 129bis changes are replaced to remove the change-on-changes. </w:t>
            </w:r>
          </w:p>
        </w:tc>
      </w:tr>
      <w:tr w:rsidR="00E70957" w:rsidRPr="00A644F2" w14:paraId="3B676392" w14:textId="77777777" w:rsidTr="00E70957">
        <w:tc>
          <w:tcPr>
            <w:tcW w:w="2070" w:type="dxa"/>
          </w:tcPr>
          <w:p w14:paraId="10298328"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Rapp03</w:t>
            </w:r>
          </w:p>
        </w:tc>
        <w:tc>
          <w:tcPr>
            <w:tcW w:w="1985" w:type="dxa"/>
          </w:tcPr>
          <w:p w14:paraId="23994723" w14:textId="77777777" w:rsidR="00E70957" w:rsidRDefault="00E70957" w:rsidP="00D56972">
            <w:pPr>
              <w:rPr>
                <w:rFonts w:ascii="Calibri" w:eastAsia="Malgun Gothic" w:hAnsi="Calibri" w:cs="Calibri"/>
                <w:szCs w:val="21"/>
                <w:lang w:eastAsia="ko-KR"/>
              </w:rPr>
            </w:pPr>
          </w:p>
        </w:tc>
        <w:tc>
          <w:tcPr>
            <w:tcW w:w="5940" w:type="dxa"/>
          </w:tcPr>
          <w:p w14:paraId="4A4AC6A2" w14:textId="77777777" w:rsidR="00E70957" w:rsidRDefault="00E70957" w:rsidP="00D56972">
            <w:pPr>
              <w:rPr>
                <w:rFonts w:ascii="Calibri" w:eastAsia="Malgun Gothic" w:hAnsi="Calibri" w:cs="Calibri"/>
                <w:szCs w:val="21"/>
                <w:lang w:eastAsia="ko-KR"/>
              </w:rPr>
            </w:pPr>
          </w:p>
        </w:tc>
        <w:tc>
          <w:tcPr>
            <w:tcW w:w="4585" w:type="dxa"/>
          </w:tcPr>
          <w:p w14:paraId="31B3022E" w14:textId="77777777" w:rsidR="00E70957" w:rsidRDefault="00E70957" w:rsidP="00D56972">
            <w:pPr>
              <w:rPr>
                <w:rFonts w:ascii="Calibri" w:hAnsi="Calibri" w:cs="Calibri"/>
                <w:lang w:eastAsia="en-US"/>
              </w:rPr>
            </w:pPr>
            <w:r>
              <w:rPr>
                <w:rFonts w:ascii="Calibri" w:hAnsi="Calibri" w:cs="Calibri"/>
                <w:lang w:eastAsia="en-US"/>
              </w:rPr>
              <w:t>Editorial/format corrections</w:t>
            </w:r>
          </w:p>
        </w:tc>
      </w:tr>
      <w:tr w:rsidR="00E70957" w:rsidRPr="00A644F2" w14:paraId="65AAEDBC" w14:textId="77777777" w:rsidTr="00E70957">
        <w:trPr>
          <w:ins w:id="13" w:author="Huawei, HiSilicon" w:date="2025-05-09T09:05:00Z"/>
        </w:trPr>
        <w:tc>
          <w:tcPr>
            <w:tcW w:w="2070" w:type="dxa"/>
          </w:tcPr>
          <w:p w14:paraId="0863AF1C" w14:textId="77777777" w:rsidR="00E70957" w:rsidRDefault="00E70957" w:rsidP="00D56972">
            <w:pPr>
              <w:rPr>
                <w:ins w:id="14" w:author="Huawei, HiSilicon" w:date="2025-05-09T09:05:00Z"/>
                <w:rFonts w:ascii="Calibri" w:eastAsia="Malgun Gothic" w:hAnsi="Calibri" w:cs="Calibri"/>
                <w:szCs w:val="21"/>
                <w:lang w:eastAsia="ko-KR"/>
              </w:rPr>
            </w:pPr>
            <w:ins w:id="15" w:author="Huawei, HiSilicon" w:date="2025-05-09T09:05:00Z">
              <w:r>
                <w:rPr>
                  <w:rFonts w:ascii="Calibri" w:eastAsia="Malgun Gothic" w:hAnsi="Calibri" w:cs="Calibri"/>
                  <w:szCs w:val="21"/>
                  <w:lang w:eastAsia="ko-KR"/>
                </w:rPr>
                <w:t>Rapp04</w:t>
              </w:r>
            </w:ins>
          </w:p>
        </w:tc>
        <w:tc>
          <w:tcPr>
            <w:tcW w:w="1985" w:type="dxa"/>
          </w:tcPr>
          <w:p w14:paraId="73417B31" w14:textId="77777777" w:rsidR="00E70957" w:rsidRDefault="00E70957" w:rsidP="00D56972">
            <w:pPr>
              <w:rPr>
                <w:ins w:id="16" w:author="Huawei, HiSilicon" w:date="2025-05-09T09:05:00Z"/>
                <w:rFonts w:ascii="Calibri" w:eastAsia="Malgun Gothic" w:hAnsi="Calibri" w:cs="Calibri"/>
                <w:szCs w:val="21"/>
                <w:lang w:eastAsia="ko-KR"/>
              </w:rPr>
            </w:pPr>
          </w:p>
        </w:tc>
        <w:tc>
          <w:tcPr>
            <w:tcW w:w="5940" w:type="dxa"/>
          </w:tcPr>
          <w:p w14:paraId="32200595" w14:textId="77777777" w:rsidR="00E70957" w:rsidRDefault="00E70957" w:rsidP="00D56972">
            <w:pPr>
              <w:rPr>
                <w:ins w:id="17" w:author="Huawei, HiSilicon" w:date="2025-05-09T09:05:00Z"/>
                <w:rFonts w:ascii="Calibri" w:eastAsia="Malgun Gothic" w:hAnsi="Calibri" w:cs="Calibri"/>
                <w:szCs w:val="21"/>
                <w:lang w:eastAsia="ko-KR"/>
              </w:rPr>
            </w:pPr>
          </w:p>
        </w:tc>
        <w:tc>
          <w:tcPr>
            <w:tcW w:w="4585" w:type="dxa"/>
          </w:tcPr>
          <w:p w14:paraId="1182E57F" w14:textId="77777777" w:rsidR="00E70957" w:rsidRDefault="00E70957" w:rsidP="00D56972">
            <w:pPr>
              <w:rPr>
                <w:ins w:id="18" w:author="Huawei, HiSilicon" w:date="2025-05-09T09:05:00Z"/>
                <w:rFonts w:ascii="Calibri" w:hAnsi="Calibri" w:cs="Calibri"/>
                <w:lang w:eastAsia="en-US"/>
              </w:rPr>
            </w:pPr>
            <w:ins w:id="19" w:author="Huawei, HiSilicon" w:date="2025-05-09T09:05:00Z">
              <w:r>
                <w:rPr>
                  <w:rFonts w:ascii="Calibri" w:hAnsi="Calibri" w:cs="Calibri"/>
                  <w:lang w:eastAsia="en-US"/>
                </w:rPr>
                <w:t xml:space="preserve">Revise </w:t>
              </w:r>
            </w:ins>
            <w:ins w:id="20" w:author="Huawei, HiSilicon" w:date="2025-05-09T09:06:00Z">
              <w:r>
                <w:rPr>
                  <w:rFonts w:ascii="Calibri" w:hAnsi="Calibri" w:cs="Calibri"/>
                  <w:lang w:eastAsia="en-US"/>
                </w:rPr>
                <w:t xml:space="preserve">Rapp </w:t>
              </w:r>
            </w:ins>
            <w:ins w:id="21" w:author="Huawei, HiSilicon" w:date="2025-05-09T09:05:00Z">
              <w:r>
                <w:rPr>
                  <w:rFonts w:ascii="Calibri" w:hAnsi="Calibri" w:cs="Calibri"/>
                  <w:lang w:eastAsia="en-US"/>
                </w:rPr>
                <w:t>response to S</w:t>
              </w:r>
            </w:ins>
            <w:ins w:id="22" w:author="Huawei, HiSilicon" w:date="2025-05-09T09:06:00Z">
              <w:r>
                <w:rPr>
                  <w:rFonts w:ascii="Calibri" w:hAnsi="Calibri" w:cs="Calibri"/>
                  <w:lang w:eastAsia="en-US"/>
                </w:rPr>
                <w:t>amsung04</w:t>
              </w:r>
            </w:ins>
          </w:p>
        </w:tc>
      </w:tr>
      <w:tr w:rsidR="00E70957" w:rsidRPr="00A644F2" w14:paraId="69FB7180" w14:textId="77777777" w:rsidTr="00E70957">
        <w:tc>
          <w:tcPr>
            <w:tcW w:w="14580" w:type="dxa"/>
            <w:gridSpan w:val="4"/>
            <w:shd w:val="clear" w:color="auto" w:fill="FFFF00"/>
          </w:tcPr>
          <w:p w14:paraId="696F32C4" w14:textId="77777777" w:rsidR="00E70957" w:rsidRPr="005B162B" w:rsidRDefault="00E70957" w:rsidP="00D56972">
            <w:pPr>
              <w:jc w:val="center"/>
              <w:rPr>
                <w:rFonts w:ascii="Calibri" w:hAnsi="Calibri" w:cs="Calibri"/>
                <w:highlight w:val="yellow"/>
                <w:lang w:eastAsia="en-US"/>
              </w:rPr>
            </w:pPr>
            <w:r w:rsidRPr="005B162B">
              <w:rPr>
                <w:rFonts w:ascii="Calibri" w:hAnsi="Calibri" w:cs="Calibri"/>
                <w:highlight w:val="yellow"/>
                <w:lang w:eastAsia="en-US"/>
              </w:rPr>
              <w:t xml:space="preserve">The below </w:t>
            </w:r>
            <w:r>
              <w:rPr>
                <w:rFonts w:ascii="Calibri" w:hAnsi="Calibri" w:cs="Calibri"/>
                <w:highlight w:val="yellow"/>
                <w:lang w:eastAsia="en-US"/>
              </w:rPr>
              <w:t xml:space="preserve">changes and comments </w:t>
            </w:r>
            <w:r w:rsidRPr="005B162B">
              <w:rPr>
                <w:rFonts w:ascii="Calibri" w:hAnsi="Calibri" w:cs="Calibri"/>
                <w:highlight w:val="yellow"/>
                <w:lang w:eastAsia="en-US"/>
              </w:rPr>
              <w:t>are post RAN2 130</w:t>
            </w:r>
          </w:p>
        </w:tc>
      </w:tr>
      <w:tr w:rsidR="00E70957" w:rsidRPr="00A644F2" w14:paraId="155FED7E" w14:textId="77777777" w:rsidTr="00E70957">
        <w:tc>
          <w:tcPr>
            <w:tcW w:w="2070" w:type="dxa"/>
          </w:tcPr>
          <w:p w14:paraId="6E3E35B5"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Rapp05</w:t>
            </w:r>
          </w:p>
        </w:tc>
        <w:tc>
          <w:tcPr>
            <w:tcW w:w="1985" w:type="dxa"/>
          </w:tcPr>
          <w:p w14:paraId="639F4468" w14:textId="77777777" w:rsidR="00E70957" w:rsidRDefault="00E70957" w:rsidP="00D56972">
            <w:pPr>
              <w:rPr>
                <w:rFonts w:ascii="Calibri" w:eastAsia="Malgun Gothic" w:hAnsi="Calibri" w:cs="Calibri"/>
                <w:szCs w:val="21"/>
                <w:lang w:eastAsia="ko-KR"/>
              </w:rPr>
            </w:pPr>
          </w:p>
        </w:tc>
        <w:tc>
          <w:tcPr>
            <w:tcW w:w="5940" w:type="dxa"/>
          </w:tcPr>
          <w:p w14:paraId="70103A19" w14:textId="77777777" w:rsidR="00E70957"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Pr>
                <w:rFonts w:ascii="Calibri" w:eastAsia="Malgun Gothic" w:hAnsi="Calibri" w:cs="Calibri"/>
                <w:szCs w:val="21"/>
                <w:lang w:eastAsia="ko-KR"/>
              </w:rPr>
              <w:t xml:space="preserve">Revise FD for </w:t>
            </w:r>
            <w:r w:rsidRPr="005B162B">
              <w:rPr>
                <w:rFonts w:ascii="Calibri" w:eastAsia="Malgun Gothic" w:hAnsi="Calibri" w:cs="Calibri"/>
                <w:szCs w:val="21"/>
                <w:lang w:eastAsia="ko-KR"/>
              </w:rPr>
              <w:t>sbfd-RACHDualConfig</w:t>
            </w:r>
            <w:r>
              <w:rPr>
                <w:rFonts w:ascii="Calibri" w:eastAsia="Malgun Gothic" w:hAnsi="Calibri" w:cs="Calibri"/>
                <w:szCs w:val="21"/>
                <w:lang w:eastAsia="ko-KR"/>
              </w:rPr>
              <w:t xml:space="preserve"> according to RAN1#121 agreement. </w:t>
            </w:r>
          </w:p>
          <w:p w14:paraId="3991B5A3" w14:textId="77777777" w:rsidR="00E70957"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Pr>
                <w:rFonts w:ascii="Calibri" w:eastAsia="Malgun Gothic" w:hAnsi="Calibri" w:cs="Calibri"/>
                <w:szCs w:val="21"/>
                <w:lang w:eastAsia="ko-KR"/>
              </w:rPr>
              <w:t xml:space="preserve">Adding </w:t>
            </w:r>
            <w:r w:rsidRPr="005072E4">
              <w:rPr>
                <w:rFonts w:ascii="Calibri" w:eastAsia="Malgun Gothic" w:hAnsi="Calibri" w:cs="Calibri"/>
                <w:szCs w:val="21"/>
                <w:lang w:eastAsia="ko-KR"/>
              </w:rPr>
              <w:t>RRC signaling to indicate (per BWP indication) RO type for CBRA</w:t>
            </w:r>
            <w:r>
              <w:rPr>
                <w:rFonts w:ascii="Calibri" w:eastAsia="Malgun Gothic" w:hAnsi="Calibri" w:cs="Calibri"/>
                <w:szCs w:val="21"/>
                <w:lang w:eastAsia="ko-KR"/>
              </w:rPr>
              <w:t xml:space="preserve"> </w:t>
            </w:r>
            <w:r w:rsidRPr="005072E4">
              <w:rPr>
                <w:rFonts w:ascii="Calibri" w:eastAsia="Malgun Gothic" w:hAnsi="Calibri" w:cs="Calibri"/>
                <w:szCs w:val="21"/>
                <w:lang w:eastAsia="ko-KR"/>
              </w:rPr>
              <w:t>sbfd-RO-Type</w:t>
            </w:r>
            <w:r>
              <w:rPr>
                <w:rFonts w:ascii="Calibri" w:eastAsia="Malgun Gothic" w:hAnsi="Calibri" w:cs="Calibri"/>
                <w:szCs w:val="21"/>
                <w:lang w:eastAsia="ko-KR"/>
              </w:rPr>
              <w:t xml:space="preserve"> according to meeting agreement.</w:t>
            </w:r>
          </w:p>
          <w:p w14:paraId="25F1FF10" w14:textId="77777777" w:rsidR="00E70957" w:rsidRPr="008A1C89"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sidRPr="008A1C89">
              <w:rPr>
                <w:rFonts w:ascii="Calibri" w:eastAsia="Malgun Gothic" w:hAnsi="Calibri" w:cs="Calibri"/>
                <w:szCs w:val="21"/>
                <w:lang w:eastAsia="ko-KR"/>
              </w:rPr>
              <w:t>revise FD/need code for sbfd-RSRP-ThresholdRO-TypeUsage according to meeting agreement</w:t>
            </w:r>
            <w:r>
              <w:rPr>
                <w:rFonts w:ascii="Calibri" w:eastAsia="Malgun Gothic" w:hAnsi="Calibri" w:cs="Calibri"/>
                <w:szCs w:val="21"/>
                <w:lang w:eastAsia="ko-KR"/>
              </w:rPr>
              <w:t>.</w:t>
            </w:r>
          </w:p>
          <w:p w14:paraId="4FD2E247" w14:textId="77777777" w:rsidR="00E70957"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Pr>
                <w:rFonts w:ascii="Calibri" w:eastAsia="Malgun Gothic" w:hAnsi="Calibri" w:cs="Calibri"/>
                <w:szCs w:val="21"/>
                <w:lang w:eastAsia="ko-KR"/>
              </w:rPr>
              <w:t xml:space="preserve">move </w:t>
            </w:r>
            <w:r w:rsidRPr="008A1C89">
              <w:rPr>
                <w:rFonts w:ascii="Calibri" w:eastAsia="Malgun Gothic" w:hAnsi="Calibri" w:cs="Calibri"/>
                <w:szCs w:val="21"/>
                <w:lang w:eastAsia="ko-KR"/>
              </w:rPr>
              <w:t>sbfd-RACH-SingleConfig-r19</w:t>
            </w:r>
            <w:r>
              <w:rPr>
                <w:rFonts w:ascii="Calibri" w:eastAsia="Malgun Gothic" w:hAnsi="Calibri" w:cs="Calibri"/>
                <w:szCs w:val="21"/>
                <w:lang w:eastAsia="ko-KR"/>
              </w:rPr>
              <w:t xml:space="preserve"> to per BWP indication according to common understanding during online discussion and delete rach-ConfigCommonSBFD-r19 as no need. </w:t>
            </w:r>
          </w:p>
          <w:p w14:paraId="683F92FC" w14:textId="77777777" w:rsidR="00E70957"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Pr>
                <w:rFonts w:ascii="Calibri" w:eastAsia="Malgun Gothic" w:hAnsi="Calibri" w:cs="Calibri"/>
                <w:szCs w:val="21"/>
                <w:lang w:eastAsia="ko-KR"/>
              </w:rPr>
              <w:t xml:space="preserve">Add </w:t>
            </w:r>
            <w:r w:rsidRPr="004F450E">
              <w:rPr>
                <w:rFonts w:ascii="Calibri" w:eastAsia="Malgun Gothic" w:hAnsi="Calibri" w:cs="Calibri"/>
                <w:szCs w:val="21"/>
                <w:lang w:eastAsia="ko-KR"/>
              </w:rPr>
              <w:t>preambleTransMaxSBFD</w:t>
            </w:r>
            <w:r>
              <w:rPr>
                <w:rFonts w:ascii="Calibri" w:eastAsia="Malgun Gothic" w:hAnsi="Calibri" w:cs="Calibri"/>
                <w:szCs w:val="21"/>
                <w:lang w:eastAsia="ko-KR"/>
              </w:rPr>
              <w:t xml:space="preserve"> according to meeting agreement. </w:t>
            </w:r>
          </w:p>
          <w:p w14:paraId="69F6BB8A" w14:textId="77777777" w:rsidR="00E70957"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Pr>
                <w:rFonts w:ascii="Calibri" w:eastAsia="Malgun Gothic" w:hAnsi="Calibri" w:cs="Calibri"/>
                <w:szCs w:val="21"/>
                <w:lang w:eastAsia="ko-KR"/>
              </w:rPr>
              <w:t xml:space="preserve">alternative implementation of reportQuantity-r19 (CATT R2-2503424 TP1) , </w:t>
            </w:r>
            <w:r w:rsidRPr="004F450E">
              <w:rPr>
                <w:rFonts w:ascii="Calibri" w:eastAsia="Malgun Gothic" w:hAnsi="Calibri" w:cs="Calibri"/>
                <w:szCs w:val="21"/>
                <w:highlight w:val="yellow"/>
                <w:lang w:eastAsia="ko-KR"/>
              </w:rPr>
              <w:t>please comment/compare the two approaches: the current reportQuantityCLI-r19 and reportQuantity-r19.</w:t>
            </w:r>
            <w:r>
              <w:rPr>
                <w:rFonts w:ascii="Calibri" w:eastAsia="Malgun Gothic" w:hAnsi="Calibri" w:cs="Calibri"/>
                <w:szCs w:val="21"/>
                <w:lang w:eastAsia="ko-KR"/>
              </w:rPr>
              <w:t xml:space="preserve"> </w:t>
            </w:r>
          </w:p>
          <w:p w14:paraId="39858FD9" w14:textId="77777777" w:rsidR="00E70957"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Pr>
                <w:rFonts w:ascii="Calibri" w:eastAsia="Malgun Gothic" w:hAnsi="Calibri" w:cs="Calibri"/>
                <w:szCs w:val="21"/>
                <w:lang w:eastAsia="ko-KR"/>
              </w:rPr>
              <w:t xml:space="preserve">add the missing field mimoParam-v19xy and its type (CATT 3424 TP2) </w:t>
            </w:r>
          </w:p>
          <w:p w14:paraId="53EC5531" w14:textId="77777777" w:rsidR="00E70957"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Pr>
                <w:rFonts w:ascii="Calibri" w:eastAsia="Malgun Gothic" w:hAnsi="Calibri" w:cs="Calibri"/>
                <w:szCs w:val="21"/>
                <w:lang w:eastAsia="ko-KR"/>
              </w:rPr>
              <w:lastRenderedPageBreak/>
              <w:t xml:space="preserve">Revise </w:t>
            </w:r>
            <w:r w:rsidRPr="000978EC">
              <w:rPr>
                <w:rFonts w:ascii="Calibri" w:eastAsia="Malgun Gothic" w:hAnsi="Calibri" w:cs="Calibri"/>
                <w:szCs w:val="21"/>
                <w:lang w:eastAsia="ko-KR"/>
              </w:rPr>
              <w:t>cli-MeasResourceSetList-r19</w:t>
            </w:r>
            <w:r>
              <w:rPr>
                <w:rFonts w:ascii="Calibri" w:eastAsia="Malgun Gothic" w:hAnsi="Calibri" w:cs="Calibri"/>
                <w:szCs w:val="21"/>
                <w:lang w:eastAsia="ko-KR"/>
              </w:rPr>
              <w:t xml:space="preserve"> in CSI-ResourceConfig (CATT 3424 TP3). </w:t>
            </w:r>
          </w:p>
          <w:p w14:paraId="2C8D1F14" w14:textId="77777777" w:rsidR="00E70957" w:rsidRPr="005B162B"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eastAsia="Malgun Gothic" w:hAnsi="Calibri" w:cs="Calibri"/>
                <w:szCs w:val="21"/>
                <w:lang w:eastAsia="ko-KR"/>
              </w:rPr>
            </w:pPr>
            <w:r>
              <w:rPr>
                <w:rFonts w:ascii="Calibri" w:eastAsia="Malgun Gothic" w:hAnsi="Calibri" w:cs="Calibri"/>
                <w:szCs w:val="21"/>
                <w:lang w:eastAsia="ko-KR"/>
              </w:rPr>
              <w:t xml:space="preserve">add </w:t>
            </w:r>
            <w:r w:rsidRPr="000978EC">
              <w:rPr>
                <w:rFonts w:ascii="Calibri" w:eastAsia="Malgun Gothic" w:hAnsi="Calibri" w:cs="Calibri"/>
                <w:szCs w:val="21"/>
                <w:lang w:eastAsia="ko-KR"/>
              </w:rPr>
              <w:t>cli-RSSI-MeasResourceToAddModList</w:t>
            </w:r>
            <w:r>
              <w:rPr>
                <w:rFonts w:ascii="Calibri" w:eastAsia="Malgun Gothic" w:hAnsi="Calibri" w:cs="Calibri"/>
                <w:szCs w:val="21"/>
                <w:lang w:eastAsia="ko-KR"/>
              </w:rPr>
              <w:t xml:space="preserve"> in CSI-MeasConfig (CATT 3424 TP4). </w:t>
            </w:r>
          </w:p>
        </w:tc>
        <w:tc>
          <w:tcPr>
            <w:tcW w:w="4585" w:type="dxa"/>
          </w:tcPr>
          <w:p w14:paraId="3CEE19C8" w14:textId="77777777" w:rsidR="00E70957" w:rsidRDefault="00E70957" w:rsidP="00D56972">
            <w:pPr>
              <w:rPr>
                <w:rFonts w:ascii="Calibri" w:hAnsi="Calibri" w:cs="Calibri"/>
                <w:lang w:eastAsia="en-US"/>
              </w:rPr>
            </w:pPr>
          </w:p>
        </w:tc>
      </w:tr>
      <w:tr w:rsidR="00E70957" w:rsidRPr="00A644F2" w14:paraId="2CEACF90" w14:textId="77777777" w:rsidTr="00E70957">
        <w:tc>
          <w:tcPr>
            <w:tcW w:w="2070" w:type="dxa"/>
          </w:tcPr>
          <w:p w14:paraId="1C26BA77"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Rapp06</w:t>
            </w:r>
          </w:p>
        </w:tc>
        <w:tc>
          <w:tcPr>
            <w:tcW w:w="1985" w:type="dxa"/>
          </w:tcPr>
          <w:p w14:paraId="14CC29D8"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In v01 version</w:t>
            </w:r>
          </w:p>
        </w:tc>
        <w:tc>
          <w:tcPr>
            <w:tcW w:w="5940" w:type="dxa"/>
          </w:tcPr>
          <w:p w14:paraId="776E094D" w14:textId="77777777" w:rsidR="00E70957" w:rsidRDefault="00E70957" w:rsidP="00D56972">
            <w:pPr>
              <w:pStyle w:val="ListParagraph"/>
              <w:ind w:left="720" w:firstLine="400"/>
              <w:rPr>
                <w:rFonts w:ascii="Calibri" w:eastAsia="Malgun Gothic" w:hAnsi="Calibri" w:cs="Calibri"/>
                <w:szCs w:val="21"/>
                <w:lang w:eastAsia="ko-KR"/>
              </w:rPr>
            </w:pPr>
            <w:r>
              <w:rPr>
                <w:rFonts w:ascii="Calibri" w:eastAsia="Malgun Gothic" w:hAnsi="Calibri" w:cs="Calibri"/>
                <w:szCs w:val="21"/>
                <w:lang w:eastAsia="ko-KR"/>
              </w:rPr>
              <w:t xml:space="preserve">1. editorial changes on font style. </w:t>
            </w:r>
          </w:p>
          <w:p w14:paraId="5367B3E6" w14:textId="77777777" w:rsidR="00E70957" w:rsidRDefault="00E70957" w:rsidP="00D56972">
            <w:pPr>
              <w:pStyle w:val="ListParagraph"/>
              <w:ind w:left="720" w:firstLine="400"/>
              <w:rPr>
                <w:rFonts w:ascii="Calibri" w:eastAsia="Malgun Gothic" w:hAnsi="Calibri" w:cs="Calibri"/>
                <w:szCs w:val="21"/>
                <w:lang w:eastAsia="ko-KR"/>
              </w:rPr>
            </w:pPr>
            <w:r>
              <w:rPr>
                <w:rFonts w:ascii="Calibri" w:eastAsia="Malgun Gothic" w:hAnsi="Calibri" w:cs="Calibri"/>
                <w:szCs w:val="21"/>
                <w:lang w:eastAsia="ko-KR"/>
              </w:rPr>
              <w:t xml:space="preserve">2. revise/shorten FD for </w:t>
            </w:r>
            <w:r w:rsidRPr="00B1263F">
              <w:rPr>
                <w:rFonts w:ascii="Calibri" w:eastAsia="Malgun Gothic" w:hAnsi="Calibri" w:cs="Calibri"/>
                <w:szCs w:val="21"/>
                <w:lang w:eastAsia="ko-KR"/>
              </w:rPr>
              <w:t>sbfd-RSRP-ThresholdRO-TypeUsage</w:t>
            </w:r>
            <w:r>
              <w:rPr>
                <w:rFonts w:ascii="Calibri" w:eastAsia="Malgun Gothic" w:hAnsi="Calibri" w:cs="Calibri"/>
                <w:szCs w:val="21"/>
                <w:lang w:eastAsia="ko-KR"/>
              </w:rPr>
              <w:t xml:space="preserve"> . </w:t>
            </w:r>
          </w:p>
          <w:p w14:paraId="4C6D722B" w14:textId="77777777" w:rsidR="00E70957" w:rsidRDefault="00E70957" w:rsidP="00D56972">
            <w:pPr>
              <w:pStyle w:val="ListParagraph"/>
              <w:ind w:left="720" w:firstLine="400"/>
              <w:rPr>
                <w:rFonts w:ascii="Calibri" w:eastAsia="Malgun Gothic" w:hAnsi="Calibri" w:cs="Calibri"/>
                <w:szCs w:val="21"/>
                <w:lang w:eastAsia="ko-KR"/>
              </w:rPr>
            </w:pPr>
            <w:r>
              <w:rPr>
                <w:rFonts w:ascii="Calibri" w:eastAsia="Malgun Gothic" w:hAnsi="Calibri" w:cs="Calibri"/>
                <w:szCs w:val="21"/>
                <w:lang w:eastAsia="ko-KR"/>
              </w:rPr>
              <w:t xml:space="preserve">3. change "SBFD capable UE" to "SBFD aware UE" as RAN1 TP to 38.300 provides reference of "SBFD aware UE". </w:t>
            </w:r>
          </w:p>
        </w:tc>
        <w:tc>
          <w:tcPr>
            <w:tcW w:w="4585" w:type="dxa"/>
          </w:tcPr>
          <w:p w14:paraId="1DC1BFE1" w14:textId="77777777" w:rsidR="00E70957" w:rsidRDefault="00E70957" w:rsidP="00D56972">
            <w:pPr>
              <w:rPr>
                <w:rFonts w:ascii="Calibri" w:hAnsi="Calibri" w:cs="Calibri"/>
                <w:lang w:eastAsia="en-US"/>
              </w:rPr>
            </w:pPr>
          </w:p>
        </w:tc>
      </w:tr>
      <w:tr w:rsidR="00E70957" w:rsidRPr="00A644F2" w14:paraId="19BFF651" w14:textId="77777777" w:rsidTr="00E70957">
        <w:tc>
          <w:tcPr>
            <w:tcW w:w="2070" w:type="dxa"/>
          </w:tcPr>
          <w:p w14:paraId="4729A353"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Rapp07</w:t>
            </w:r>
          </w:p>
        </w:tc>
        <w:tc>
          <w:tcPr>
            <w:tcW w:w="1985" w:type="dxa"/>
          </w:tcPr>
          <w:p w14:paraId="236B8317"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In v02 version</w:t>
            </w:r>
          </w:p>
        </w:tc>
        <w:tc>
          <w:tcPr>
            <w:tcW w:w="5940" w:type="dxa"/>
          </w:tcPr>
          <w:p w14:paraId="6E90DE52" w14:textId="77777777" w:rsidR="00E70957" w:rsidRDefault="00E70957" w:rsidP="00D56972">
            <w:pPr>
              <w:pStyle w:val="ListParagraph"/>
              <w:ind w:left="720" w:firstLine="400"/>
              <w:rPr>
                <w:rFonts w:ascii="Calibri" w:eastAsia="Malgun Gothic" w:hAnsi="Calibri" w:cs="Calibri"/>
                <w:szCs w:val="21"/>
                <w:lang w:eastAsia="ko-KR"/>
              </w:rPr>
            </w:pPr>
            <w:r>
              <w:rPr>
                <w:rFonts w:ascii="Calibri" w:eastAsia="Malgun Gothic" w:hAnsi="Calibri" w:cs="Calibri"/>
                <w:szCs w:val="21"/>
                <w:lang w:eastAsia="ko-KR"/>
              </w:rPr>
              <w:t>Implement RAN1 parameters and revisions according to R1-2503243</w:t>
            </w:r>
          </w:p>
        </w:tc>
        <w:tc>
          <w:tcPr>
            <w:tcW w:w="4585" w:type="dxa"/>
          </w:tcPr>
          <w:p w14:paraId="46ADEF3E" w14:textId="77777777" w:rsidR="00E70957" w:rsidRDefault="00E70957" w:rsidP="00D56972">
            <w:pPr>
              <w:rPr>
                <w:rFonts w:ascii="Calibri" w:hAnsi="Calibri" w:cs="Calibri"/>
                <w:lang w:eastAsia="en-US"/>
              </w:rPr>
            </w:pPr>
          </w:p>
        </w:tc>
      </w:tr>
      <w:tr w:rsidR="00E70957" w:rsidRPr="006E1511" w14:paraId="1C87E696" w14:textId="77777777" w:rsidTr="00E70957">
        <w:tc>
          <w:tcPr>
            <w:tcW w:w="2070" w:type="dxa"/>
          </w:tcPr>
          <w:p w14:paraId="74593E44" w14:textId="77777777" w:rsidR="00E70957" w:rsidRPr="00EE2245" w:rsidRDefault="00E70957" w:rsidP="00D56972">
            <w:pPr>
              <w:rPr>
                <w:rFonts w:ascii="Calibri" w:hAnsi="Calibri" w:cs="Calibri"/>
                <w:szCs w:val="21"/>
              </w:rPr>
            </w:pPr>
            <w:r>
              <w:rPr>
                <w:rFonts w:ascii="Calibri" w:hAnsi="Calibri" w:cs="Calibri" w:hint="eastAsia"/>
                <w:szCs w:val="21"/>
              </w:rPr>
              <w:t>CATT001</w:t>
            </w:r>
          </w:p>
        </w:tc>
        <w:tc>
          <w:tcPr>
            <w:tcW w:w="1985" w:type="dxa"/>
          </w:tcPr>
          <w:p w14:paraId="1EB6A36D" w14:textId="77777777" w:rsidR="00E70957" w:rsidRDefault="00E70957" w:rsidP="00D56972">
            <w:pPr>
              <w:rPr>
                <w:rFonts w:ascii="Calibri" w:eastAsia="Malgun Gothic" w:hAnsi="Calibri" w:cs="Calibri"/>
                <w:szCs w:val="21"/>
                <w:lang w:eastAsia="ko-KR"/>
              </w:rPr>
            </w:pPr>
            <w:r w:rsidRPr="00EE2245">
              <w:rPr>
                <w:rFonts w:ascii="Calibri" w:eastAsia="Malgun Gothic" w:hAnsi="Calibri" w:cs="Calibri"/>
                <w:szCs w:val="21"/>
                <w:lang w:eastAsia="ko-KR"/>
              </w:rPr>
              <w:t>sbfd-Config2-Reception</w:t>
            </w:r>
          </w:p>
        </w:tc>
        <w:tc>
          <w:tcPr>
            <w:tcW w:w="5940" w:type="dxa"/>
          </w:tcPr>
          <w:p w14:paraId="5FA855A7" w14:textId="77777777" w:rsidR="00E70957" w:rsidRPr="006E1511" w:rsidRDefault="00E70957" w:rsidP="00D56972">
            <w:pPr>
              <w:pStyle w:val="ListParagraph"/>
              <w:ind w:left="248" w:firstLine="400"/>
              <w:rPr>
                <w:rFonts w:ascii="Calibri" w:hAnsi="Calibri" w:cs="Calibri"/>
                <w:szCs w:val="21"/>
              </w:rPr>
            </w:pPr>
            <w:r w:rsidRPr="006E1511">
              <w:rPr>
                <w:rFonts w:ascii="Calibri" w:hAnsi="Calibri" w:cs="Calibri" w:hint="eastAsia"/>
                <w:szCs w:val="21"/>
              </w:rPr>
              <w:t xml:space="preserve">1. The field </w:t>
            </w:r>
            <w:r w:rsidRPr="006E1511">
              <w:rPr>
                <w:rFonts w:ascii="Calibri" w:hAnsi="Calibri" w:cs="Calibri"/>
                <w:szCs w:val="21"/>
              </w:rPr>
              <w:t>description</w:t>
            </w:r>
            <w:r w:rsidRPr="006E1511">
              <w:rPr>
                <w:rFonts w:ascii="Calibri" w:hAnsi="Calibri" w:cs="Calibri" w:hint="eastAsia"/>
                <w:szCs w:val="21"/>
              </w:rPr>
              <w:t xml:space="preserve"> needs to clarify what the configuration 1 and configuration2 are. Please refer to the RRC parameter list: </w:t>
            </w:r>
          </w:p>
          <w:p w14:paraId="57EAC554" w14:textId="77777777" w:rsidR="00E70957" w:rsidRPr="006E1511" w:rsidRDefault="00E70957" w:rsidP="00D56972">
            <w:pPr>
              <w:pStyle w:val="ListParagraph"/>
              <w:ind w:left="248" w:firstLine="400"/>
              <w:rPr>
                <w:rFonts w:ascii="Calibri" w:hAnsi="Calibri" w:cs="Calibri"/>
                <w:szCs w:val="21"/>
              </w:rPr>
            </w:pPr>
            <w:r w:rsidRPr="006E1511">
              <w:rPr>
                <w:rFonts w:ascii="Calibri" w:hAnsi="Calibri" w:cs="Calibri"/>
                <w:szCs w:val="21"/>
              </w:rPr>
              <w:t>“Agreement</w:t>
            </w:r>
          </w:p>
          <w:p w14:paraId="64A1034D" w14:textId="77777777" w:rsidR="00E70957" w:rsidRDefault="00E70957" w:rsidP="00D56972">
            <w:pPr>
              <w:pStyle w:val="ListParagraph"/>
              <w:ind w:left="248" w:firstLine="400"/>
              <w:rPr>
                <w:rFonts w:ascii="Calibri" w:hAnsi="Calibri" w:cs="Calibri"/>
                <w:szCs w:val="21"/>
              </w:rPr>
            </w:pPr>
            <w:r w:rsidRPr="006E1511">
              <w:rPr>
                <w:rFonts w:ascii="Calibri" w:hAnsi="Calibri" w:cs="Calibri"/>
                <w:szCs w:val="21"/>
              </w:rPr>
              <w:t>For Configuration 1: The transmissions/receptions are restricted to SBFD symbols only or non-SBFD symbols only,”</w:t>
            </w:r>
            <w:r>
              <w:rPr>
                <w:rFonts w:ascii="Calibri" w:hAnsi="Calibri" w:cs="Calibri" w:hint="eastAsia"/>
                <w:szCs w:val="21"/>
              </w:rPr>
              <w:t xml:space="preserve"> </w:t>
            </w:r>
          </w:p>
          <w:p w14:paraId="10088E5F" w14:textId="77777777" w:rsidR="00E70957" w:rsidRPr="00EE2245" w:rsidRDefault="00E70957" w:rsidP="00D56972">
            <w:pPr>
              <w:pStyle w:val="ListParagraph"/>
              <w:ind w:left="248" w:firstLine="400"/>
              <w:rPr>
                <w:rFonts w:ascii="Calibri" w:hAnsi="Calibri" w:cs="Calibri"/>
                <w:szCs w:val="21"/>
              </w:rPr>
            </w:pPr>
            <w:r>
              <w:rPr>
                <w:rFonts w:ascii="Calibri" w:hAnsi="Calibri" w:cs="Calibri" w:hint="eastAsia"/>
                <w:szCs w:val="21"/>
              </w:rPr>
              <w:t>2.</w:t>
            </w:r>
            <w:r>
              <w:t xml:space="preserve"> </w:t>
            </w:r>
            <w:r>
              <w:rPr>
                <w:rFonts w:ascii="Calibri" w:hAnsi="Calibri" w:cs="Calibri" w:hint="eastAsia"/>
                <w:szCs w:val="21"/>
              </w:rPr>
              <w:t>I</w:t>
            </w:r>
            <w:r w:rsidRPr="003F5079">
              <w:rPr>
                <w:rFonts w:ascii="Calibri" w:hAnsi="Calibri" w:cs="Calibri"/>
                <w:szCs w:val="21"/>
              </w:rPr>
              <w:t>talic</w:t>
            </w:r>
            <w:r>
              <w:rPr>
                <w:rFonts w:ascii="Calibri" w:hAnsi="Calibri" w:cs="Calibri" w:hint="eastAsia"/>
                <w:szCs w:val="21"/>
              </w:rPr>
              <w:t xml:space="preserve"> is not required here. </w:t>
            </w:r>
          </w:p>
        </w:tc>
        <w:tc>
          <w:tcPr>
            <w:tcW w:w="4585" w:type="dxa"/>
          </w:tcPr>
          <w:p w14:paraId="334A8D7B" w14:textId="77777777" w:rsidR="00E70957" w:rsidRPr="00AF3E88" w:rsidRDefault="00E70957" w:rsidP="00D56972">
            <w:pPr>
              <w:rPr>
                <w:rFonts w:ascii="Calibri" w:hAnsi="Calibri" w:cs="Calibri"/>
                <w:lang w:eastAsia="en-US"/>
              </w:rPr>
            </w:pPr>
            <w:r w:rsidRPr="00AF3E88">
              <w:rPr>
                <w:rFonts w:ascii="Calibri" w:hAnsi="Calibri" w:cs="Calibri"/>
                <w:highlight w:val="yellow"/>
                <w:lang w:eastAsia="en-US"/>
              </w:rPr>
              <w:t xml:space="preserve">1. add </w:t>
            </w:r>
            <w:r w:rsidRPr="00CF5EEF">
              <w:rPr>
                <w:rFonts w:ascii="Calibri" w:hAnsi="Calibri" w:cs="Calibri"/>
                <w:highlight w:val="yellow"/>
                <w:lang w:eastAsia="en-US"/>
              </w:rPr>
              <w:t>(i.e., the transmissions/receptions are restricted to SBFD symbols only or non-SBFD symbols only).</w:t>
            </w:r>
            <w:r w:rsidRPr="00AF3E88">
              <w:rPr>
                <w:rFonts w:ascii="Calibri" w:hAnsi="Calibri" w:cs="Calibri"/>
                <w:lang w:eastAsia="en-US"/>
              </w:rPr>
              <w:t xml:space="preserve"> </w:t>
            </w:r>
          </w:p>
          <w:p w14:paraId="4E227FA6" w14:textId="77777777" w:rsidR="00E70957" w:rsidRPr="006E1511" w:rsidRDefault="00E70957" w:rsidP="00D56972">
            <w:pPr>
              <w:rPr>
                <w:rFonts w:ascii="Calibri" w:hAnsi="Calibri" w:cs="Calibri"/>
                <w:lang w:val="sv-SE" w:eastAsia="en-US"/>
              </w:rPr>
            </w:pPr>
            <w:r>
              <w:rPr>
                <w:rFonts w:ascii="Calibri" w:hAnsi="Calibri" w:cs="Calibri"/>
                <w:lang w:val="sv-SE" w:eastAsia="en-US"/>
              </w:rPr>
              <w:t>2. corrected.</w:t>
            </w:r>
          </w:p>
        </w:tc>
      </w:tr>
      <w:tr w:rsidR="00E70957" w:rsidRPr="00A644F2" w14:paraId="6405CA78" w14:textId="77777777" w:rsidTr="00E70957">
        <w:tc>
          <w:tcPr>
            <w:tcW w:w="2070" w:type="dxa"/>
          </w:tcPr>
          <w:p w14:paraId="24A5D5D2" w14:textId="77777777" w:rsidR="00E70957" w:rsidRDefault="00E70957" w:rsidP="00D56972">
            <w:pPr>
              <w:rPr>
                <w:rFonts w:ascii="Calibri" w:hAnsi="Calibri" w:cs="Calibri"/>
                <w:szCs w:val="21"/>
              </w:rPr>
            </w:pPr>
            <w:r>
              <w:rPr>
                <w:rFonts w:ascii="Calibri" w:hAnsi="Calibri" w:cs="Calibri" w:hint="eastAsia"/>
                <w:szCs w:val="21"/>
              </w:rPr>
              <w:t>CATT002</w:t>
            </w:r>
          </w:p>
        </w:tc>
        <w:tc>
          <w:tcPr>
            <w:tcW w:w="1985" w:type="dxa"/>
          </w:tcPr>
          <w:p w14:paraId="09089E27" w14:textId="77777777" w:rsidR="00E70957" w:rsidRPr="00EE2245" w:rsidRDefault="00E70957" w:rsidP="00D56972">
            <w:pPr>
              <w:rPr>
                <w:rFonts w:ascii="Calibri" w:eastAsia="Malgun Gothic" w:hAnsi="Calibri" w:cs="Calibri"/>
                <w:szCs w:val="21"/>
                <w:lang w:eastAsia="ko-KR"/>
              </w:rPr>
            </w:pPr>
            <w:r w:rsidRPr="00EA527B">
              <w:rPr>
                <w:rFonts w:ascii="Calibri" w:eastAsia="Malgun Gothic" w:hAnsi="Calibri" w:cs="Calibri"/>
                <w:szCs w:val="21"/>
                <w:lang w:eastAsia="ko-KR"/>
              </w:rPr>
              <w:t>ul-subbandlocationAndBandwidth</w:t>
            </w:r>
          </w:p>
        </w:tc>
        <w:tc>
          <w:tcPr>
            <w:tcW w:w="5940" w:type="dxa"/>
          </w:tcPr>
          <w:p w14:paraId="2AA7EEDF" w14:textId="77777777" w:rsidR="00E70957" w:rsidRDefault="00E70957" w:rsidP="00D56972">
            <w:pPr>
              <w:pStyle w:val="ListParagraph"/>
              <w:ind w:left="248" w:firstLine="400"/>
              <w:rPr>
                <w:rFonts w:ascii="Calibri" w:hAnsi="Calibri" w:cs="Calibri"/>
                <w:szCs w:val="21"/>
              </w:rPr>
            </w:pPr>
            <w:r>
              <w:rPr>
                <w:rFonts w:ascii="Calibri" w:hAnsi="Calibri" w:cs="Calibri" w:hint="eastAsia"/>
                <w:szCs w:val="21"/>
              </w:rPr>
              <w:t>-r19 is missed in the IE</w:t>
            </w:r>
          </w:p>
        </w:tc>
        <w:tc>
          <w:tcPr>
            <w:tcW w:w="4585" w:type="dxa"/>
          </w:tcPr>
          <w:p w14:paraId="0783BD67" w14:textId="77777777" w:rsidR="00E70957" w:rsidRDefault="00E70957" w:rsidP="00D56972">
            <w:pPr>
              <w:rPr>
                <w:rFonts w:ascii="Calibri" w:hAnsi="Calibri" w:cs="Calibri"/>
                <w:lang w:eastAsia="en-US"/>
              </w:rPr>
            </w:pPr>
            <w:r>
              <w:rPr>
                <w:rFonts w:ascii="Calibri" w:hAnsi="Calibri" w:cs="Calibri"/>
                <w:lang w:eastAsia="en-US"/>
              </w:rPr>
              <w:t>added -r19 for all three fields</w:t>
            </w:r>
          </w:p>
        </w:tc>
      </w:tr>
      <w:tr w:rsidR="00E70957" w:rsidRPr="00A644F2" w14:paraId="1384ECCA" w14:textId="77777777" w:rsidTr="00E70957">
        <w:tc>
          <w:tcPr>
            <w:tcW w:w="2070" w:type="dxa"/>
          </w:tcPr>
          <w:p w14:paraId="4D354452" w14:textId="77777777" w:rsidR="00E70957" w:rsidRDefault="00E70957" w:rsidP="00D56972">
            <w:pPr>
              <w:rPr>
                <w:rFonts w:ascii="Calibri" w:hAnsi="Calibri" w:cs="Calibri"/>
                <w:szCs w:val="21"/>
              </w:rPr>
            </w:pPr>
            <w:r>
              <w:rPr>
                <w:rFonts w:ascii="Calibri" w:hAnsi="Calibri" w:cs="Calibri" w:hint="eastAsia"/>
                <w:szCs w:val="21"/>
              </w:rPr>
              <w:t>CATT003</w:t>
            </w:r>
          </w:p>
        </w:tc>
        <w:tc>
          <w:tcPr>
            <w:tcW w:w="1985" w:type="dxa"/>
          </w:tcPr>
          <w:p w14:paraId="0F8AD8C1" w14:textId="77777777" w:rsidR="00E70957" w:rsidRPr="00EA527B" w:rsidRDefault="00E70957" w:rsidP="00D56972">
            <w:pPr>
              <w:rPr>
                <w:rFonts w:ascii="Calibri" w:eastAsia="Malgun Gothic" w:hAnsi="Calibri" w:cs="Calibri"/>
                <w:szCs w:val="21"/>
                <w:lang w:eastAsia="ko-KR"/>
              </w:rPr>
            </w:pPr>
            <w:r w:rsidRPr="00817CC1">
              <w:rPr>
                <w:rFonts w:ascii="Calibri" w:eastAsia="Malgun Gothic" w:hAnsi="Calibri" w:cs="Calibri"/>
                <w:szCs w:val="21"/>
                <w:lang w:eastAsia="ko-KR"/>
              </w:rPr>
              <w:t>symbolType</w:t>
            </w:r>
          </w:p>
        </w:tc>
        <w:tc>
          <w:tcPr>
            <w:tcW w:w="5940" w:type="dxa"/>
          </w:tcPr>
          <w:p w14:paraId="5CAA2B38" w14:textId="77777777" w:rsidR="00E70957" w:rsidRDefault="00E70957" w:rsidP="00D56972">
            <w:pPr>
              <w:pStyle w:val="ListParagraph"/>
              <w:ind w:left="248" w:firstLine="400"/>
              <w:rPr>
                <w:rFonts w:ascii="Calibri" w:hAnsi="Calibri" w:cs="Calibri"/>
                <w:szCs w:val="21"/>
              </w:rPr>
            </w:pPr>
            <w:r>
              <w:rPr>
                <w:rFonts w:ascii="Calibri" w:hAnsi="Calibri" w:cs="Calibri" w:hint="eastAsia"/>
                <w:szCs w:val="21"/>
              </w:rPr>
              <w:t xml:space="preserve">What the configuration 1 and configuration2 mean are required here. Or please make sure it is clarified in the reference </w:t>
            </w:r>
            <w:r>
              <w:rPr>
                <w:rFonts w:ascii="Calibri" w:hAnsi="Calibri" w:cs="Calibri"/>
                <w:szCs w:val="21"/>
              </w:rPr>
              <w:t>‘</w:t>
            </w:r>
            <w:r w:rsidRPr="006E3264">
              <w:rPr>
                <w:rFonts w:ascii="Calibri" w:hAnsi="Calibri" w:cs="Calibri"/>
                <w:szCs w:val="21"/>
              </w:rPr>
              <w:t>see TS 38.214 [19], clause X</w:t>
            </w:r>
            <w:r>
              <w:rPr>
                <w:rFonts w:ascii="Calibri" w:hAnsi="Calibri" w:cs="Calibri" w:hint="eastAsia"/>
                <w:szCs w:val="21"/>
              </w:rPr>
              <w:t xml:space="preserve"> </w:t>
            </w:r>
            <w:r>
              <w:rPr>
                <w:rFonts w:ascii="Calibri" w:hAnsi="Calibri" w:cs="Calibri"/>
                <w:szCs w:val="21"/>
              </w:rPr>
              <w:t>‘</w:t>
            </w:r>
          </w:p>
        </w:tc>
        <w:tc>
          <w:tcPr>
            <w:tcW w:w="4585" w:type="dxa"/>
          </w:tcPr>
          <w:p w14:paraId="0748EBA6" w14:textId="77777777" w:rsidR="00E70957" w:rsidRDefault="00E70957" w:rsidP="00D56972">
            <w:pPr>
              <w:rPr>
                <w:rFonts w:ascii="Calibri" w:hAnsi="Calibri" w:cs="Calibri"/>
                <w:lang w:eastAsia="en-US"/>
              </w:rPr>
            </w:pPr>
            <w:r w:rsidRPr="006B6C94">
              <w:rPr>
                <w:rFonts w:ascii="Calibri" w:hAnsi="Calibri" w:cs="Calibri"/>
                <w:highlight w:val="yellow"/>
                <w:lang w:eastAsia="en-US"/>
              </w:rPr>
              <w:t>added reference.</w:t>
            </w:r>
          </w:p>
        </w:tc>
      </w:tr>
      <w:tr w:rsidR="00E70957" w:rsidRPr="00A644F2" w14:paraId="2BFD198A" w14:textId="77777777" w:rsidTr="00E70957">
        <w:tc>
          <w:tcPr>
            <w:tcW w:w="2070" w:type="dxa"/>
          </w:tcPr>
          <w:p w14:paraId="6D7CBEAC" w14:textId="77777777" w:rsidR="00E70957" w:rsidRDefault="00E70957" w:rsidP="00D56972">
            <w:pPr>
              <w:rPr>
                <w:rFonts w:ascii="Calibri" w:hAnsi="Calibri" w:cs="Calibri"/>
                <w:szCs w:val="21"/>
              </w:rPr>
            </w:pPr>
            <w:r>
              <w:rPr>
                <w:rFonts w:ascii="Calibri" w:hAnsi="Calibri" w:cs="Calibri" w:hint="eastAsia"/>
                <w:szCs w:val="21"/>
              </w:rPr>
              <w:t>CATT004</w:t>
            </w:r>
          </w:p>
        </w:tc>
        <w:tc>
          <w:tcPr>
            <w:tcW w:w="1985" w:type="dxa"/>
          </w:tcPr>
          <w:p w14:paraId="65ABBCA6" w14:textId="77777777" w:rsidR="00E70957" w:rsidRPr="00DB3CC9" w:rsidRDefault="00E70957" w:rsidP="00D56972">
            <w:pPr>
              <w:rPr>
                <w:rFonts w:ascii="Calibri" w:hAnsi="Calibri" w:cs="Calibri"/>
                <w:szCs w:val="21"/>
              </w:rPr>
            </w:pPr>
            <w:r>
              <w:rPr>
                <w:rFonts w:ascii="Calibri" w:hAnsi="Calibri" w:cs="Calibri" w:hint="eastAsia"/>
                <w:szCs w:val="21"/>
              </w:rPr>
              <w:t xml:space="preserve">FD of </w:t>
            </w:r>
            <w:r w:rsidRPr="009B4BF8">
              <w:rPr>
                <w:rFonts w:ascii="Calibri" w:eastAsia="Malgun Gothic" w:hAnsi="Calibri" w:cs="Calibri"/>
                <w:szCs w:val="21"/>
                <w:lang w:eastAsia="ko-KR"/>
              </w:rPr>
              <w:t>secondHopPRB-SBFD</w:t>
            </w:r>
            <w:r>
              <w:rPr>
                <w:rFonts w:ascii="Calibri" w:hAnsi="Calibri" w:cs="Calibri" w:hint="eastAsia"/>
                <w:szCs w:val="21"/>
              </w:rPr>
              <w:t xml:space="preserve"> and </w:t>
            </w:r>
            <w:r w:rsidRPr="00DB3CC9">
              <w:rPr>
                <w:rFonts w:ascii="Calibri" w:hAnsi="Calibri" w:cs="Calibri"/>
                <w:szCs w:val="21"/>
              </w:rPr>
              <w:t>startingPRB-SBFD</w:t>
            </w:r>
          </w:p>
        </w:tc>
        <w:tc>
          <w:tcPr>
            <w:tcW w:w="5940" w:type="dxa"/>
          </w:tcPr>
          <w:p w14:paraId="0871295D" w14:textId="77777777" w:rsidR="00E70957" w:rsidRDefault="00E70957" w:rsidP="00D56972">
            <w:pPr>
              <w:pStyle w:val="ListParagraph"/>
              <w:ind w:left="248" w:firstLine="400"/>
              <w:rPr>
                <w:rFonts w:ascii="Calibri" w:hAnsi="Calibri" w:cs="Calibri"/>
                <w:szCs w:val="21"/>
              </w:rPr>
            </w:pPr>
            <w:r>
              <w:rPr>
                <w:rFonts w:ascii="Calibri" w:hAnsi="Calibri" w:cs="Calibri" w:hint="eastAsia"/>
                <w:szCs w:val="21"/>
              </w:rPr>
              <w:t>I</w:t>
            </w:r>
            <w:r w:rsidRPr="003F5079">
              <w:rPr>
                <w:rFonts w:ascii="Calibri" w:hAnsi="Calibri" w:cs="Calibri"/>
                <w:szCs w:val="21"/>
              </w:rPr>
              <w:t>talic</w:t>
            </w:r>
            <w:r>
              <w:rPr>
                <w:rFonts w:ascii="Calibri" w:hAnsi="Calibri" w:cs="Calibri" w:hint="eastAsia"/>
                <w:szCs w:val="21"/>
              </w:rPr>
              <w:t xml:space="preserve"> is not required here. </w:t>
            </w:r>
          </w:p>
        </w:tc>
        <w:tc>
          <w:tcPr>
            <w:tcW w:w="4585" w:type="dxa"/>
          </w:tcPr>
          <w:p w14:paraId="784C8E54" w14:textId="77777777" w:rsidR="00E70957" w:rsidRDefault="00E70957" w:rsidP="00D56972">
            <w:pPr>
              <w:rPr>
                <w:rFonts w:ascii="Calibri" w:hAnsi="Calibri" w:cs="Calibri"/>
                <w:lang w:eastAsia="en-US"/>
              </w:rPr>
            </w:pPr>
            <w:r>
              <w:rPr>
                <w:rFonts w:ascii="Calibri" w:hAnsi="Calibri" w:cs="Calibri"/>
                <w:lang w:eastAsia="en-US"/>
              </w:rPr>
              <w:t>corrected</w:t>
            </w:r>
          </w:p>
        </w:tc>
      </w:tr>
      <w:tr w:rsidR="00E70957" w:rsidRPr="00A644F2" w14:paraId="41064A8A" w14:textId="77777777" w:rsidTr="00E70957">
        <w:tc>
          <w:tcPr>
            <w:tcW w:w="2070" w:type="dxa"/>
          </w:tcPr>
          <w:p w14:paraId="27C981B3" w14:textId="77777777" w:rsidR="00E70957" w:rsidRDefault="00E70957" w:rsidP="00D56972">
            <w:pPr>
              <w:rPr>
                <w:rFonts w:ascii="Calibri" w:hAnsi="Calibri" w:cs="Calibri"/>
                <w:szCs w:val="21"/>
              </w:rPr>
            </w:pPr>
          </w:p>
        </w:tc>
        <w:tc>
          <w:tcPr>
            <w:tcW w:w="1985" w:type="dxa"/>
          </w:tcPr>
          <w:p w14:paraId="78817D33" w14:textId="77777777" w:rsidR="00E70957" w:rsidRDefault="00E70957" w:rsidP="00D56972">
            <w:pPr>
              <w:rPr>
                <w:rFonts w:ascii="Calibri" w:hAnsi="Calibri" w:cs="Calibri"/>
                <w:szCs w:val="21"/>
              </w:rPr>
            </w:pPr>
            <w:r>
              <w:rPr>
                <w:rFonts w:ascii="Calibri" w:hAnsi="Calibri" w:cs="Calibri" w:hint="eastAsia"/>
                <w:szCs w:val="21"/>
              </w:rPr>
              <w:t xml:space="preserve">FD of </w:t>
            </w:r>
            <w:r w:rsidRPr="002427A0">
              <w:rPr>
                <w:rFonts w:ascii="Calibri" w:hAnsi="Calibri" w:cs="Calibri"/>
                <w:szCs w:val="21"/>
              </w:rPr>
              <w:t xml:space="preserve">p0AlphaSetforPUSCH-SBFD, p0AlphaSetforPUCCH-SBFD, </w:t>
            </w:r>
            <w:r w:rsidRPr="002427A0">
              <w:rPr>
                <w:rFonts w:ascii="Calibri" w:hAnsi="Calibri" w:cs="Calibri"/>
                <w:szCs w:val="21"/>
              </w:rPr>
              <w:lastRenderedPageBreak/>
              <w:t>p0AlphaSetforSRS-SBFD</w:t>
            </w:r>
          </w:p>
        </w:tc>
        <w:tc>
          <w:tcPr>
            <w:tcW w:w="5940" w:type="dxa"/>
          </w:tcPr>
          <w:p w14:paraId="1AAD112E" w14:textId="77777777" w:rsidR="00E70957" w:rsidRDefault="00E70957" w:rsidP="00D56972">
            <w:pPr>
              <w:pStyle w:val="ListParagraph"/>
              <w:ind w:left="248" w:firstLine="400"/>
              <w:rPr>
                <w:rFonts w:ascii="Calibri" w:hAnsi="Calibri" w:cs="Calibri"/>
                <w:szCs w:val="21"/>
              </w:rPr>
            </w:pPr>
            <w:r>
              <w:rPr>
                <w:rFonts w:ascii="Calibri" w:hAnsi="Calibri" w:cs="Calibri" w:hint="eastAsia"/>
                <w:szCs w:val="21"/>
              </w:rPr>
              <w:lastRenderedPageBreak/>
              <w:t>I</w:t>
            </w:r>
            <w:r w:rsidRPr="003F5079">
              <w:rPr>
                <w:rFonts w:ascii="Calibri" w:hAnsi="Calibri" w:cs="Calibri"/>
                <w:szCs w:val="21"/>
              </w:rPr>
              <w:t>talic</w:t>
            </w:r>
            <w:r>
              <w:rPr>
                <w:rFonts w:ascii="Calibri" w:hAnsi="Calibri" w:cs="Calibri" w:hint="eastAsia"/>
                <w:szCs w:val="21"/>
              </w:rPr>
              <w:t xml:space="preserve"> is not required here.</w:t>
            </w:r>
          </w:p>
        </w:tc>
        <w:tc>
          <w:tcPr>
            <w:tcW w:w="4585" w:type="dxa"/>
          </w:tcPr>
          <w:p w14:paraId="7C78CABA" w14:textId="77777777" w:rsidR="00E70957" w:rsidRDefault="00E70957" w:rsidP="00D56972">
            <w:pPr>
              <w:rPr>
                <w:rFonts w:ascii="Calibri" w:hAnsi="Calibri" w:cs="Calibri"/>
                <w:lang w:eastAsia="en-US"/>
              </w:rPr>
            </w:pPr>
            <w:r>
              <w:rPr>
                <w:rFonts w:ascii="Calibri" w:hAnsi="Calibri" w:cs="Calibri"/>
                <w:lang w:eastAsia="en-US"/>
              </w:rPr>
              <w:t>corrected</w:t>
            </w:r>
          </w:p>
        </w:tc>
      </w:tr>
      <w:tr w:rsidR="00E70957" w:rsidRPr="00A644F2" w14:paraId="39C4D55D" w14:textId="77777777" w:rsidTr="00E70957">
        <w:tc>
          <w:tcPr>
            <w:tcW w:w="2070" w:type="dxa"/>
          </w:tcPr>
          <w:p w14:paraId="29666B79" w14:textId="77777777" w:rsidR="00E70957" w:rsidRPr="006B6C94" w:rsidRDefault="00E70957" w:rsidP="00D56972">
            <w:pPr>
              <w:rPr>
                <w:rFonts w:ascii="Calibri" w:hAnsi="Calibri" w:cs="Calibri"/>
                <w:szCs w:val="21"/>
              </w:rPr>
            </w:pPr>
            <w:r w:rsidRPr="006B6C94">
              <w:rPr>
                <w:rFonts w:ascii="Calibri" w:hAnsi="Calibri" w:cs="Calibri" w:hint="eastAsia"/>
                <w:szCs w:val="21"/>
              </w:rPr>
              <w:t>CATT005</w:t>
            </w:r>
          </w:p>
        </w:tc>
        <w:tc>
          <w:tcPr>
            <w:tcW w:w="1985" w:type="dxa"/>
          </w:tcPr>
          <w:p w14:paraId="5935C48B" w14:textId="77777777" w:rsidR="00E70957" w:rsidRPr="006B6C94" w:rsidRDefault="00E70957" w:rsidP="00D56972">
            <w:pPr>
              <w:rPr>
                <w:rFonts w:ascii="Calibri" w:hAnsi="Calibri" w:cs="Calibri"/>
                <w:szCs w:val="21"/>
              </w:rPr>
            </w:pPr>
            <w:r w:rsidRPr="006B6C94">
              <w:rPr>
                <w:rFonts w:ascii="Calibri" w:hAnsi="Calibri" w:cs="Calibri"/>
                <w:szCs w:val="21"/>
              </w:rPr>
              <w:t>sbfd-Config2-PUSCH-RBOffset-r19    INTEGER(0..maxNrofPhysicalResourceBlocks)</w:t>
            </w:r>
          </w:p>
        </w:tc>
        <w:tc>
          <w:tcPr>
            <w:tcW w:w="5940" w:type="dxa"/>
          </w:tcPr>
          <w:p w14:paraId="7EC1DC30" w14:textId="77777777" w:rsidR="00E70957" w:rsidRDefault="00E70957" w:rsidP="00D56972">
            <w:pPr>
              <w:pStyle w:val="ListParagraph"/>
              <w:ind w:left="248" w:firstLine="400"/>
              <w:rPr>
                <w:rFonts w:ascii="Calibri" w:hAnsi="Calibri" w:cs="Calibri"/>
                <w:szCs w:val="21"/>
              </w:rPr>
            </w:pPr>
            <w:r w:rsidRPr="006B6C94">
              <w:rPr>
                <w:rFonts w:ascii="Calibri" w:hAnsi="Calibri" w:cs="Calibri"/>
                <w:szCs w:val="21"/>
              </w:rPr>
              <w:t>maxNrofPhysicalResourceBlocks</w:t>
            </w:r>
            <w:r w:rsidRPr="006B6C94">
              <w:rPr>
                <w:rFonts w:ascii="Calibri" w:hAnsi="Calibri" w:cs="Calibri" w:hint="eastAsia"/>
                <w:szCs w:val="21"/>
              </w:rPr>
              <w:t xml:space="preserve"> should be </w:t>
            </w:r>
            <w:r w:rsidRPr="006B6C94">
              <w:rPr>
                <w:rFonts w:ascii="Calibri" w:hAnsi="Calibri" w:cs="Calibri"/>
                <w:szCs w:val="21"/>
              </w:rPr>
              <w:t>maxNrofPhysicalResourceBlocks</w:t>
            </w:r>
            <w:r w:rsidRPr="006B6C94">
              <w:rPr>
                <w:rFonts w:ascii="Calibri" w:hAnsi="Calibri" w:cs="Calibri" w:hint="eastAsia"/>
                <w:szCs w:val="21"/>
              </w:rPr>
              <w:t>-1</w:t>
            </w:r>
          </w:p>
        </w:tc>
        <w:tc>
          <w:tcPr>
            <w:tcW w:w="4585" w:type="dxa"/>
          </w:tcPr>
          <w:p w14:paraId="6E291984" w14:textId="77777777" w:rsidR="00E70957" w:rsidRPr="006B6C94" w:rsidRDefault="00E70957" w:rsidP="00D56972">
            <w:pPr>
              <w:rPr>
                <w:rFonts w:ascii="Calibri" w:hAnsi="Calibri" w:cs="Calibri"/>
                <w:color w:val="FF0000"/>
                <w:lang w:eastAsia="en-US"/>
              </w:rPr>
            </w:pPr>
            <w:r w:rsidRPr="006B6C94">
              <w:rPr>
                <w:rFonts w:ascii="Calibri" w:hAnsi="Calibri" w:cs="Calibri"/>
                <w:color w:val="FF0000"/>
                <w:lang w:eastAsia="en-US"/>
              </w:rPr>
              <w:t>shall follow RAN1 parameters list, unless revision is confirmed from RAN1.</w:t>
            </w:r>
          </w:p>
        </w:tc>
      </w:tr>
      <w:tr w:rsidR="00E70957" w:rsidRPr="00A644F2" w14:paraId="014BBC24" w14:textId="77777777" w:rsidTr="00E70957">
        <w:tc>
          <w:tcPr>
            <w:tcW w:w="2070" w:type="dxa"/>
          </w:tcPr>
          <w:p w14:paraId="4F3A26BA" w14:textId="77777777" w:rsidR="00E70957" w:rsidRDefault="00E70957" w:rsidP="00D56972">
            <w:pPr>
              <w:rPr>
                <w:rFonts w:ascii="Calibri" w:hAnsi="Calibri" w:cs="Calibri"/>
                <w:szCs w:val="21"/>
              </w:rPr>
            </w:pPr>
            <w:r>
              <w:rPr>
                <w:rFonts w:ascii="Calibri" w:hAnsi="Calibri" w:cs="Calibri" w:hint="eastAsia"/>
                <w:szCs w:val="21"/>
              </w:rPr>
              <w:t>CATT006</w:t>
            </w:r>
          </w:p>
        </w:tc>
        <w:tc>
          <w:tcPr>
            <w:tcW w:w="1985" w:type="dxa"/>
          </w:tcPr>
          <w:p w14:paraId="04EC9487" w14:textId="77777777" w:rsidR="00E70957" w:rsidRPr="006C0A13" w:rsidRDefault="00E70957" w:rsidP="00D56972">
            <w:pPr>
              <w:rPr>
                <w:rFonts w:ascii="Calibri" w:hAnsi="Calibri" w:cs="Calibri"/>
                <w:szCs w:val="21"/>
              </w:rPr>
            </w:pPr>
            <w:r>
              <w:rPr>
                <w:rFonts w:ascii="Calibri" w:hAnsi="Calibri" w:cs="Calibri" w:hint="eastAsia"/>
                <w:szCs w:val="21"/>
              </w:rPr>
              <w:t xml:space="preserve">FD of </w:t>
            </w:r>
            <w:r w:rsidRPr="009653DE">
              <w:rPr>
                <w:rFonts w:ascii="Calibri" w:hAnsi="Calibri" w:cs="Calibri"/>
                <w:szCs w:val="21"/>
              </w:rPr>
              <w:t xml:space="preserve">RACH-ConfigGeneric </w:t>
            </w:r>
          </w:p>
        </w:tc>
        <w:tc>
          <w:tcPr>
            <w:tcW w:w="5940" w:type="dxa"/>
          </w:tcPr>
          <w:p w14:paraId="030AA230" w14:textId="77777777" w:rsidR="00E70957" w:rsidRDefault="00E70957" w:rsidP="00D56972">
            <w:pPr>
              <w:pStyle w:val="ListParagraph"/>
              <w:ind w:left="248" w:firstLine="400"/>
              <w:rPr>
                <w:rFonts w:ascii="Calibri" w:hAnsi="Calibri" w:cs="Calibri"/>
                <w:szCs w:val="21"/>
              </w:rPr>
            </w:pPr>
            <w:r w:rsidRPr="009653DE">
              <w:rPr>
                <w:rFonts w:ascii="Calibri" w:hAnsi="Calibri" w:cs="Calibri"/>
                <w:i/>
                <w:szCs w:val="21"/>
              </w:rPr>
              <w:t>sbfd-RACHDualConfig</w:t>
            </w:r>
            <w:r>
              <w:rPr>
                <w:rFonts w:ascii="Calibri" w:hAnsi="Calibri" w:cs="Calibri" w:hint="eastAsia"/>
                <w:szCs w:val="21"/>
              </w:rPr>
              <w:t xml:space="preserve"> should be</w:t>
            </w:r>
            <w:r>
              <w:t xml:space="preserve"> </w:t>
            </w:r>
            <w:r w:rsidRPr="009653DE">
              <w:rPr>
                <w:rFonts w:ascii="Calibri" w:hAnsi="Calibri" w:cs="Calibri"/>
                <w:i/>
                <w:szCs w:val="21"/>
              </w:rPr>
              <w:t>sbfd-RACH-DualConfig</w:t>
            </w:r>
          </w:p>
        </w:tc>
        <w:tc>
          <w:tcPr>
            <w:tcW w:w="4585" w:type="dxa"/>
          </w:tcPr>
          <w:p w14:paraId="49FCC62E" w14:textId="77777777" w:rsidR="00E70957" w:rsidRDefault="00E70957" w:rsidP="00D56972">
            <w:pPr>
              <w:rPr>
                <w:rFonts w:ascii="Calibri" w:hAnsi="Calibri" w:cs="Calibri"/>
                <w:lang w:eastAsia="en-US"/>
              </w:rPr>
            </w:pPr>
            <w:r>
              <w:rPr>
                <w:rFonts w:ascii="Calibri" w:hAnsi="Calibri" w:cs="Calibri"/>
                <w:lang w:eastAsia="en-US"/>
              </w:rPr>
              <w:t>corrected</w:t>
            </w:r>
          </w:p>
        </w:tc>
      </w:tr>
      <w:tr w:rsidR="00E70957" w:rsidRPr="00A644F2" w14:paraId="15C4BD72" w14:textId="77777777" w:rsidTr="00E70957">
        <w:tc>
          <w:tcPr>
            <w:tcW w:w="2070" w:type="dxa"/>
          </w:tcPr>
          <w:p w14:paraId="517D6AFF" w14:textId="77777777" w:rsidR="00E70957" w:rsidRDefault="00E70957" w:rsidP="00D56972">
            <w:pPr>
              <w:rPr>
                <w:rFonts w:ascii="Calibri" w:hAnsi="Calibri" w:cs="Calibri"/>
                <w:szCs w:val="21"/>
              </w:rPr>
            </w:pPr>
            <w:r>
              <w:rPr>
                <w:rFonts w:ascii="Calibri" w:hAnsi="Calibri" w:cs="Calibri" w:hint="eastAsia"/>
                <w:szCs w:val="21"/>
              </w:rPr>
              <w:t>CATT007</w:t>
            </w:r>
          </w:p>
        </w:tc>
        <w:tc>
          <w:tcPr>
            <w:tcW w:w="1985" w:type="dxa"/>
          </w:tcPr>
          <w:p w14:paraId="537EA223" w14:textId="77777777" w:rsidR="00E70957" w:rsidRPr="009653DE" w:rsidRDefault="00E70957" w:rsidP="00D56972">
            <w:pPr>
              <w:rPr>
                <w:rFonts w:ascii="Calibri" w:hAnsi="Calibri" w:cs="Calibri"/>
                <w:szCs w:val="21"/>
              </w:rPr>
            </w:pPr>
            <w:r w:rsidRPr="005B25AA">
              <w:rPr>
                <w:rFonts w:ascii="Calibri" w:hAnsi="Calibri" w:cs="Calibri"/>
                <w:szCs w:val="21"/>
              </w:rPr>
              <w:t>sbfd-RACH-DualConfig-ValidROacrossSymbolTypes</w:t>
            </w:r>
          </w:p>
        </w:tc>
        <w:tc>
          <w:tcPr>
            <w:tcW w:w="5940" w:type="dxa"/>
          </w:tcPr>
          <w:p w14:paraId="3C1EF46D" w14:textId="77777777" w:rsidR="00E70957" w:rsidRDefault="00E70957" w:rsidP="00D56972">
            <w:pPr>
              <w:pStyle w:val="ListParagraph"/>
              <w:ind w:left="248" w:firstLine="400"/>
              <w:rPr>
                <w:rFonts w:ascii="Calibri" w:hAnsi="Calibri" w:cs="Calibri"/>
                <w:szCs w:val="21"/>
              </w:rPr>
            </w:pPr>
            <w:r w:rsidRPr="005B25AA">
              <w:rPr>
                <w:rFonts w:ascii="Calibri" w:hAnsi="Calibri" w:cs="Calibri"/>
                <w:szCs w:val="21"/>
              </w:rPr>
              <w:t>sbfd-RACH-DualConfig-ValidRO</w:t>
            </w:r>
            <w:r w:rsidRPr="005B25AA">
              <w:rPr>
                <w:rFonts w:ascii="Calibri" w:hAnsi="Calibri" w:cs="Calibri" w:hint="eastAsia"/>
                <w:color w:val="FF0000"/>
                <w:szCs w:val="21"/>
              </w:rPr>
              <w:t>-</w:t>
            </w:r>
            <w:r w:rsidRPr="005B25AA">
              <w:rPr>
                <w:rFonts w:ascii="Calibri" w:hAnsi="Calibri" w:cs="Calibri"/>
                <w:szCs w:val="21"/>
              </w:rPr>
              <w:t>acrossSymbolTypes</w:t>
            </w:r>
          </w:p>
          <w:p w14:paraId="0A93E007" w14:textId="77777777" w:rsidR="00E70957" w:rsidRPr="005B25AA" w:rsidRDefault="00E70957" w:rsidP="00D56972">
            <w:pPr>
              <w:pStyle w:val="ListParagraph"/>
              <w:ind w:left="248" w:firstLine="400"/>
              <w:rPr>
                <w:rFonts w:ascii="Calibri" w:hAnsi="Calibri" w:cs="Calibri"/>
                <w:szCs w:val="21"/>
              </w:rPr>
            </w:pPr>
          </w:p>
        </w:tc>
        <w:tc>
          <w:tcPr>
            <w:tcW w:w="4585" w:type="dxa"/>
          </w:tcPr>
          <w:p w14:paraId="66062BA1" w14:textId="77777777" w:rsidR="00E70957" w:rsidRPr="006B6C94" w:rsidRDefault="00E70957" w:rsidP="00D56972">
            <w:pPr>
              <w:rPr>
                <w:rFonts w:ascii="Calibri" w:hAnsi="Calibri" w:cs="Calibri"/>
                <w:highlight w:val="red"/>
                <w:lang w:eastAsia="en-US"/>
              </w:rPr>
            </w:pPr>
            <w:r w:rsidRPr="006B6C94">
              <w:rPr>
                <w:rFonts w:ascii="Calibri" w:hAnsi="Calibri" w:cs="Calibri"/>
                <w:color w:val="FF0000"/>
                <w:lang w:eastAsia="en-US"/>
              </w:rPr>
              <w:t>prefer not to add dash for the already very long name, confusion is unlikely even W/O dash.</w:t>
            </w:r>
          </w:p>
        </w:tc>
      </w:tr>
      <w:tr w:rsidR="00E70957" w:rsidRPr="00A644F2" w14:paraId="409990AD" w14:textId="77777777" w:rsidTr="00E70957">
        <w:tc>
          <w:tcPr>
            <w:tcW w:w="2070" w:type="dxa"/>
          </w:tcPr>
          <w:p w14:paraId="37A47EDA" w14:textId="77777777" w:rsidR="00E70957" w:rsidRDefault="00E70957" w:rsidP="00D56972">
            <w:pPr>
              <w:rPr>
                <w:rFonts w:ascii="Calibri" w:hAnsi="Calibri" w:cs="Calibri"/>
                <w:szCs w:val="21"/>
              </w:rPr>
            </w:pPr>
            <w:r>
              <w:rPr>
                <w:rFonts w:ascii="Calibri" w:hAnsi="Calibri" w:cs="Calibri" w:hint="eastAsia"/>
                <w:szCs w:val="21"/>
              </w:rPr>
              <w:t>CATT008</w:t>
            </w:r>
          </w:p>
        </w:tc>
        <w:tc>
          <w:tcPr>
            <w:tcW w:w="1985" w:type="dxa"/>
          </w:tcPr>
          <w:p w14:paraId="3CA35321" w14:textId="77777777" w:rsidR="00E70957" w:rsidRPr="005B25AA" w:rsidRDefault="00E70957" w:rsidP="00D56972">
            <w:pPr>
              <w:rPr>
                <w:rFonts w:ascii="Calibri" w:hAnsi="Calibri" w:cs="Calibri"/>
                <w:szCs w:val="21"/>
              </w:rPr>
            </w:pPr>
            <w:r>
              <w:rPr>
                <w:rFonts w:ascii="Calibri" w:hAnsi="Calibri" w:cs="Calibri" w:hint="eastAsia"/>
                <w:szCs w:val="21"/>
              </w:rPr>
              <w:t xml:space="preserve">FD of </w:t>
            </w:r>
            <w:r w:rsidRPr="00214C7E">
              <w:rPr>
                <w:rFonts w:ascii="Calibri" w:hAnsi="Calibri" w:cs="Calibri"/>
                <w:szCs w:val="21"/>
              </w:rPr>
              <w:t>sbfd-RSRP-ThresholdMsg1-RepetitionNum2, sbfd-RSRP-ThresholdMsg1-RepetitionNum4, sbfd-RSRP-ThresholdMsg1-RepetitionNum8</w:t>
            </w:r>
          </w:p>
        </w:tc>
        <w:tc>
          <w:tcPr>
            <w:tcW w:w="5940" w:type="dxa"/>
          </w:tcPr>
          <w:p w14:paraId="60B8DBF9" w14:textId="77777777" w:rsidR="00E70957" w:rsidRPr="005B25AA" w:rsidRDefault="00E70957" w:rsidP="00D56972">
            <w:pPr>
              <w:pStyle w:val="ListParagraph"/>
              <w:ind w:left="248" w:firstLine="400"/>
              <w:rPr>
                <w:rFonts w:ascii="Calibri" w:hAnsi="Calibri" w:cs="Calibri"/>
                <w:szCs w:val="21"/>
              </w:rPr>
            </w:pPr>
            <w:r>
              <w:rPr>
                <w:rFonts w:ascii="Calibri" w:hAnsi="Calibri" w:cs="Calibri"/>
                <w:szCs w:val="21"/>
              </w:rPr>
              <w:t>‘</w:t>
            </w:r>
            <w:r w:rsidRPr="00214C7E">
              <w:rPr>
                <w:rFonts w:ascii="Calibri" w:hAnsi="Calibri" w:cs="Calibri"/>
                <w:szCs w:val="21"/>
              </w:rPr>
              <w:t>within the SBFD ROs</w:t>
            </w:r>
            <w:r>
              <w:rPr>
                <w:rFonts w:ascii="Calibri" w:hAnsi="Calibri" w:cs="Calibri"/>
                <w:szCs w:val="21"/>
              </w:rPr>
              <w:t>’</w:t>
            </w:r>
            <w:r>
              <w:rPr>
                <w:rFonts w:ascii="Calibri" w:hAnsi="Calibri" w:cs="Calibri" w:hint="eastAsia"/>
                <w:szCs w:val="21"/>
              </w:rPr>
              <w:t xml:space="preserve"> should be </w:t>
            </w:r>
            <w:r>
              <w:rPr>
                <w:rFonts w:ascii="Calibri" w:hAnsi="Calibri" w:cs="Calibri"/>
                <w:szCs w:val="21"/>
              </w:rPr>
              <w:t>‘</w:t>
            </w:r>
            <w:r w:rsidRPr="00214C7E">
              <w:rPr>
                <w:rFonts w:ascii="Calibri" w:hAnsi="Calibri" w:cs="Calibri"/>
                <w:szCs w:val="21"/>
              </w:rPr>
              <w:t xml:space="preserve">within the </w:t>
            </w:r>
            <w:r>
              <w:rPr>
                <w:rFonts w:ascii="Calibri" w:hAnsi="Calibri" w:cs="Calibri" w:hint="eastAsia"/>
                <w:szCs w:val="21"/>
              </w:rPr>
              <w:t>additional</w:t>
            </w:r>
            <w:r w:rsidRPr="00214C7E">
              <w:rPr>
                <w:rFonts w:ascii="Calibri" w:hAnsi="Calibri" w:cs="Calibri"/>
                <w:szCs w:val="21"/>
              </w:rPr>
              <w:t xml:space="preserve"> ROs</w:t>
            </w:r>
            <w:r>
              <w:rPr>
                <w:rFonts w:ascii="Calibri" w:hAnsi="Calibri" w:cs="Calibri"/>
                <w:szCs w:val="21"/>
              </w:rPr>
              <w:t>’</w:t>
            </w:r>
            <w:r>
              <w:rPr>
                <w:rFonts w:ascii="Calibri" w:hAnsi="Calibri" w:cs="Calibri" w:hint="eastAsia"/>
                <w:szCs w:val="21"/>
              </w:rPr>
              <w:t xml:space="preserve"> to align with RAN1 because SBFD RO also can be on the legacy symbol.</w:t>
            </w:r>
          </w:p>
        </w:tc>
        <w:tc>
          <w:tcPr>
            <w:tcW w:w="4585" w:type="dxa"/>
          </w:tcPr>
          <w:p w14:paraId="2EDBC822" w14:textId="77777777" w:rsidR="00E70957" w:rsidRPr="00012B82" w:rsidRDefault="00E70957" w:rsidP="00D56972">
            <w:pPr>
              <w:rPr>
                <w:rFonts w:ascii="Calibri" w:hAnsi="Calibri" w:cs="Calibri"/>
                <w:color w:val="FF0000"/>
                <w:lang w:eastAsia="en-US"/>
              </w:rPr>
            </w:pPr>
            <w:r w:rsidRPr="00012B82">
              <w:rPr>
                <w:rFonts w:ascii="Calibri" w:hAnsi="Calibri" w:cs="Calibri"/>
                <w:color w:val="FF0000"/>
                <w:lang w:eastAsia="en-US"/>
              </w:rPr>
              <w:t xml:space="preserve">There is no definition of "additional ROs" in current 331 and 300 spec versions. Rapp understands additional ROs are SBFD ROs. Don't agree SBFD RO can on the legacy symbol. </w:t>
            </w:r>
          </w:p>
        </w:tc>
      </w:tr>
      <w:tr w:rsidR="00E70957" w:rsidRPr="00A644F2" w14:paraId="41D82931" w14:textId="77777777" w:rsidTr="00E70957">
        <w:tc>
          <w:tcPr>
            <w:tcW w:w="2070" w:type="dxa"/>
          </w:tcPr>
          <w:p w14:paraId="5E500BE5" w14:textId="77777777" w:rsidR="00E70957" w:rsidRDefault="00E70957" w:rsidP="00D56972">
            <w:pPr>
              <w:rPr>
                <w:rFonts w:ascii="Calibri" w:hAnsi="Calibri" w:cs="Calibri"/>
                <w:szCs w:val="21"/>
              </w:rPr>
            </w:pPr>
            <w:r>
              <w:rPr>
                <w:rFonts w:ascii="Calibri" w:hAnsi="Calibri" w:cs="Calibri" w:hint="eastAsia"/>
                <w:szCs w:val="21"/>
              </w:rPr>
              <w:t>CATT009</w:t>
            </w:r>
          </w:p>
        </w:tc>
        <w:tc>
          <w:tcPr>
            <w:tcW w:w="1985" w:type="dxa"/>
          </w:tcPr>
          <w:p w14:paraId="3FE5423C" w14:textId="77777777" w:rsidR="00E70957" w:rsidRDefault="00E70957" w:rsidP="00D56972">
            <w:pPr>
              <w:rPr>
                <w:rFonts w:ascii="Calibri" w:hAnsi="Calibri" w:cs="Calibri"/>
                <w:szCs w:val="21"/>
              </w:rPr>
            </w:pPr>
            <w:r>
              <w:rPr>
                <w:rFonts w:ascii="Calibri" w:hAnsi="Calibri" w:cs="Calibri" w:hint="eastAsia"/>
                <w:szCs w:val="21"/>
              </w:rPr>
              <w:t xml:space="preserve">FD of </w:t>
            </w:r>
            <w:r w:rsidRPr="00A367FB">
              <w:rPr>
                <w:rFonts w:ascii="Calibri" w:hAnsi="Calibri" w:cs="Calibri"/>
                <w:szCs w:val="21"/>
              </w:rPr>
              <w:t>sbfd-RACH-SingleConfig-preambleReceivedTargetPower</w:t>
            </w:r>
          </w:p>
        </w:tc>
        <w:tc>
          <w:tcPr>
            <w:tcW w:w="5940" w:type="dxa"/>
          </w:tcPr>
          <w:p w14:paraId="592ABCCE" w14:textId="77777777" w:rsidR="00E70957" w:rsidRDefault="00E70957" w:rsidP="00D56972">
            <w:pPr>
              <w:pStyle w:val="ListParagraph"/>
              <w:ind w:left="248" w:firstLine="400"/>
              <w:rPr>
                <w:rFonts w:ascii="Calibri" w:hAnsi="Calibri" w:cs="Calibri"/>
                <w:szCs w:val="21"/>
              </w:rPr>
            </w:pPr>
            <w:r>
              <w:rPr>
                <w:rFonts w:ascii="Calibri" w:hAnsi="Calibri" w:cs="Calibri"/>
                <w:szCs w:val="21"/>
              </w:rPr>
              <w:t>‘</w:t>
            </w:r>
            <w:r w:rsidRPr="00A367FB">
              <w:rPr>
                <w:rFonts w:ascii="Calibri" w:hAnsi="Calibri" w:cs="Calibri"/>
                <w:szCs w:val="21"/>
              </w:rPr>
              <w:t>PRACH transmission in SBFD ROs</w:t>
            </w:r>
            <w:r>
              <w:rPr>
                <w:rFonts w:ascii="Calibri" w:hAnsi="Calibri" w:cs="Calibri"/>
                <w:szCs w:val="21"/>
              </w:rPr>
              <w:t>’</w:t>
            </w:r>
            <w:r>
              <w:rPr>
                <w:rFonts w:ascii="Calibri" w:hAnsi="Calibri" w:cs="Calibri" w:hint="eastAsia"/>
                <w:szCs w:val="21"/>
              </w:rPr>
              <w:t xml:space="preserve"> should be </w:t>
            </w:r>
          </w:p>
          <w:p w14:paraId="579A0FD7" w14:textId="77777777" w:rsidR="00E70957" w:rsidRDefault="00E70957" w:rsidP="00D56972">
            <w:pPr>
              <w:pStyle w:val="ListParagraph"/>
              <w:ind w:left="248" w:firstLine="400"/>
              <w:rPr>
                <w:rFonts w:ascii="Calibri" w:hAnsi="Calibri" w:cs="Calibri"/>
                <w:szCs w:val="21"/>
              </w:rPr>
            </w:pPr>
            <w:r>
              <w:rPr>
                <w:rFonts w:ascii="Calibri" w:hAnsi="Calibri" w:cs="Calibri"/>
                <w:szCs w:val="21"/>
              </w:rPr>
              <w:t>‘</w:t>
            </w:r>
            <w:r w:rsidRPr="00A367FB">
              <w:rPr>
                <w:rFonts w:ascii="Calibri" w:hAnsi="Calibri" w:cs="Calibri"/>
                <w:szCs w:val="21"/>
              </w:rPr>
              <w:t>PRACH transmission in additional ROs</w:t>
            </w:r>
            <w:r>
              <w:rPr>
                <w:rFonts w:ascii="Calibri" w:hAnsi="Calibri" w:cs="Calibri"/>
                <w:szCs w:val="21"/>
              </w:rPr>
              <w:t>’</w:t>
            </w:r>
            <w:r>
              <w:rPr>
                <w:rFonts w:ascii="Calibri" w:hAnsi="Calibri" w:cs="Calibri" w:hint="eastAsia"/>
                <w:szCs w:val="21"/>
              </w:rPr>
              <w:t xml:space="preserve"> to align with RAN1.</w:t>
            </w:r>
          </w:p>
        </w:tc>
        <w:tc>
          <w:tcPr>
            <w:tcW w:w="4585" w:type="dxa"/>
          </w:tcPr>
          <w:p w14:paraId="4C5E7F40" w14:textId="77777777" w:rsidR="00E70957" w:rsidRDefault="00E70957" w:rsidP="00D56972">
            <w:pPr>
              <w:rPr>
                <w:rFonts w:ascii="Calibri" w:hAnsi="Calibri" w:cs="Calibri"/>
                <w:lang w:eastAsia="en-US"/>
              </w:rPr>
            </w:pPr>
            <w:r>
              <w:rPr>
                <w:rFonts w:ascii="Calibri" w:hAnsi="Calibri" w:cs="Calibri"/>
                <w:lang w:eastAsia="en-US"/>
              </w:rPr>
              <w:t xml:space="preserve">see response for </w:t>
            </w:r>
            <w:r w:rsidRPr="00012B82">
              <w:rPr>
                <w:rFonts w:ascii="Calibri" w:hAnsi="Calibri" w:cs="Calibri"/>
                <w:highlight w:val="yellow"/>
                <w:lang w:eastAsia="en-US"/>
              </w:rPr>
              <w:t>CATT008</w:t>
            </w:r>
          </w:p>
          <w:p w14:paraId="6044936A" w14:textId="77777777" w:rsidR="00E70957" w:rsidRDefault="00E70957" w:rsidP="00D56972">
            <w:pPr>
              <w:rPr>
                <w:rFonts w:ascii="Calibri" w:hAnsi="Calibri" w:cs="Calibri"/>
                <w:lang w:eastAsia="en-US"/>
              </w:rPr>
            </w:pPr>
          </w:p>
        </w:tc>
      </w:tr>
      <w:tr w:rsidR="00E70957" w:rsidRPr="00A644F2" w14:paraId="320B1BA1" w14:textId="77777777" w:rsidTr="00E70957">
        <w:tc>
          <w:tcPr>
            <w:tcW w:w="2070" w:type="dxa"/>
          </w:tcPr>
          <w:p w14:paraId="1CB114EB" w14:textId="77777777" w:rsidR="00E70957" w:rsidRDefault="00E70957" w:rsidP="00D56972">
            <w:pPr>
              <w:rPr>
                <w:rFonts w:ascii="Calibri" w:hAnsi="Calibri" w:cs="Calibri"/>
                <w:szCs w:val="21"/>
              </w:rPr>
            </w:pPr>
            <w:r>
              <w:rPr>
                <w:rFonts w:ascii="Calibri" w:hAnsi="Calibri" w:cs="Calibri" w:hint="eastAsia"/>
                <w:szCs w:val="21"/>
              </w:rPr>
              <w:t>vivo</w:t>
            </w:r>
            <w:r>
              <w:rPr>
                <w:rFonts w:ascii="Calibri" w:hAnsi="Calibri" w:cs="Calibri"/>
                <w:szCs w:val="21"/>
              </w:rPr>
              <w:t>001</w:t>
            </w:r>
          </w:p>
        </w:tc>
        <w:tc>
          <w:tcPr>
            <w:tcW w:w="1985" w:type="dxa"/>
          </w:tcPr>
          <w:p w14:paraId="507C4639" w14:textId="77777777" w:rsidR="00E70957" w:rsidRPr="00B445D2" w:rsidRDefault="00E70957" w:rsidP="00D56972">
            <w:pPr>
              <w:pStyle w:val="TAL"/>
              <w:rPr>
                <w:b/>
                <w:bCs/>
                <w:i/>
                <w:iCs/>
                <w:lang w:eastAsia="sv-SE"/>
              </w:rPr>
            </w:pPr>
            <w:r w:rsidRPr="00B445D2">
              <w:rPr>
                <w:b/>
                <w:bCs/>
                <w:i/>
                <w:iCs/>
                <w:lang w:eastAsia="sv-SE"/>
              </w:rPr>
              <w:t>preambleTransMaxSBFD</w:t>
            </w:r>
          </w:p>
          <w:p w14:paraId="4A9EE427" w14:textId="77777777" w:rsidR="00E70957" w:rsidRDefault="00E70957" w:rsidP="00D56972">
            <w:pPr>
              <w:rPr>
                <w:rFonts w:ascii="Calibri" w:hAnsi="Calibri" w:cs="Calibri"/>
                <w:szCs w:val="21"/>
              </w:rPr>
            </w:pPr>
            <w:r w:rsidRPr="00B445D2">
              <w:rPr>
                <w:lang w:eastAsia="sv-SE"/>
              </w:rPr>
              <w:t>Max number of RA preamble transmission</w:t>
            </w:r>
            <w:r>
              <w:rPr>
                <w:lang w:eastAsia="sv-SE"/>
              </w:rPr>
              <w:t>s</w:t>
            </w:r>
            <w:r w:rsidRPr="00B445D2">
              <w:rPr>
                <w:lang w:eastAsia="sv-SE"/>
              </w:rPr>
              <w:t xml:space="preserve"> performed before </w:t>
            </w:r>
            <w:r>
              <w:rPr>
                <w:lang w:eastAsia="sv-SE"/>
              </w:rPr>
              <w:t xml:space="preserve">switching to </w:t>
            </w:r>
            <w:r w:rsidRPr="00996959">
              <w:rPr>
                <w:color w:val="FF0000"/>
                <w:lang w:eastAsia="sv-SE"/>
              </w:rPr>
              <w:t>another RO type.</w:t>
            </w:r>
          </w:p>
        </w:tc>
        <w:tc>
          <w:tcPr>
            <w:tcW w:w="5940" w:type="dxa"/>
          </w:tcPr>
          <w:p w14:paraId="4CA39824" w14:textId="77777777" w:rsidR="00E70957" w:rsidRDefault="00E70957" w:rsidP="00D56972">
            <w:pPr>
              <w:pStyle w:val="ListParagraph"/>
              <w:ind w:left="248" w:firstLine="400"/>
              <w:rPr>
                <w:rFonts w:ascii="Calibri" w:hAnsi="Calibri" w:cs="Calibri"/>
                <w:szCs w:val="21"/>
              </w:rPr>
            </w:pPr>
            <w:r>
              <w:rPr>
                <w:rFonts w:ascii="Calibri" w:hAnsi="Calibri" w:cs="Calibri"/>
                <w:szCs w:val="21"/>
              </w:rPr>
              <w:t xml:space="preserve">There will be R19 NES RO type, suggest to precisely describe what ‘another RO type’ is. </w:t>
            </w:r>
          </w:p>
          <w:p w14:paraId="3B106D1A" w14:textId="77777777" w:rsidR="00E70957" w:rsidRDefault="00E70957" w:rsidP="00D56972">
            <w:pPr>
              <w:pStyle w:val="ListParagraph"/>
              <w:ind w:left="248" w:firstLine="400"/>
              <w:rPr>
                <w:rFonts w:ascii="Calibri" w:hAnsi="Calibri" w:cs="Calibri"/>
                <w:szCs w:val="21"/>
              </w:rPr>
            </w:pPr>
          </w:p>
          <w:p w14:paraId="003657FD" w14:textId="77777777" w:rsidR="00E70957" w:rsidRDefault="00E70957" w:rsidP="00D56972">
            <w:pPr>
              <w:pStyle w:val="ListParagraph"/>
              <w:ind w:left="248" w:firstLine="400"/>
              <w:rPr>
                <w:rFonts w:ascii="Calibri" w:hAnsi="Calibri" w:cs="Calibri"/>
                <w:szCs w:val="21"/>
              </w:rPr>
            </w:pPr>
            <w:r>
              <w:rPr>
                <w:rFonts w:ascii="Calibri" w:hAnsi="Calibri" w:cs="Calibri"/>
                <w:szCs w:val="21"/>
              </w:rPr>
              <w:t>As for other FDs, just to remind to carefully choose the wording. ‘additional RO’ may also refer to R19 NES RO.</w:t>
            </w:r>
          </w:p>
        </w:tc>
        <w:tc>
          <w:tcPr>
            <w:tcW w:w="4585" w:type="dxa"/>
          </w:tcPr>
          <w:p w14:paraId="3FDA3AB6" w14:textId="77777777" w:rsidR="00E70957" w:rsidRDefault="00E70957" w:rsidP="00D56972">
            <w:pPr>
              <w:rPr>
                <w:rFonts w:ascii="Calibri" w:hAnsi="Calibri" w:cs="Calibri"/>
                <w:lang w:eastAsia="en-US"/>
              </w:rPr>
            </w:pPr>
            <w:r>
              <w:rPr>
                <w:rFonts w:ascii="Calibri" w:hAnsi="Calibri" w:cs="Calibri"/>
                <w:lang w:eastAsia="en-US"/>
              </w:rPr>
              <w:t>revised to "</w:t>
            </w:r>
            <w:r>
              <w:t xml:space="preserve"> </w:t>
            </w:r>
            <w:r w:rsidRPr="000F28A2">
              <w:rPr>
                <w:rFonts w:ascii="Calibri" w:hAnsi="Calibri" w:cs="Calibri"/>
                <w:lang w:eastAsia="en-US"/>
              </w:rPr>
              <w:t>another RO type (</w:t>
            </w:r>
            <w:r w:rsidRPr="000F28A2">
              <w:rPr>
                <w:rFonts w:ascii="Calibri" w:hAnsi="Calibri" w:cs="Calibri"/>
                <w:highlight w:val="yellow"/>
                <w:lang w:eastAsia="en-US"/>
              </w:rPr>
              <w:t>i.e., from SBFD ROs to non-SBFD ROs and vice versa</w:t>
            </w:r>
            <w:r w:rsidRPr="000F28A2">
              <w:rPr>
                <w:rFonts w:ascii="Calibri" w:hAnsi="Calibri" w:cs="Calibri"/>
                <w:lang w:eastAsia="en-US"/>
              </w:rPr>
              <w:t>).</w:t>
            </w:r>
            <w:r>
              <w:rPr>
                <w:rFonts w:ascii="Calibri" w:hAnsi="Calibri" w:cs="Calibri"/>
                <w:lang w:eastAsia="en-US"/>
              </w:rPr>
              <w:t>"</w:t>
            </w:r>
          </w:p>
        </w:tc>
      </w:tr>
      <w:tr w:rsidR="00E70957" w:rsidRPr="00A644F2" w14:paraId="33CD2F71" w14:textId="77777777" w:rsidTr="00E70957">
        <w:tc>
          <w:tcPr>
            <w:tcW w:w="2070" w:type="dxa"/>
          </w:tcPr>
          <w:p w14:paraId="6F2FCA99" w14:textId="77777777" w:rsidR="00E70957" w:rsidRDefault="00E70957" w:rsidP="00D56972">
            <w:pPr>
              <w:rPr>
                <w:rFonts w:ascii="Calibri" w:hAnsi="Calibri" w:cs="Calibri"/>
                <w:szCs w:val="21"/>
              </w:rPr>
            </w:pPr>
            <w:r>
              <w:rPr>
                <w:rFonts w:ascii="Calibri" w:hAnsi="Calibri" w:cs="Calibri" w:hint="eastAsia"/>
                <w:szCs w:val="21"/>
              </w:rPr>
              <w:lastRenderedPageBreak/>
              <w:t>vivo</w:t>
            </w:r>
            <w:r>
              <w:rPr>
                <w:rFonts w:ascii="Calibri" w:hAnsi="Calibri" w:cs="Calibri"/>
                <w:szCs w:val="21"/>
              </w:rPr>
              <w:t>00</w:t>
            </w:r>
            <w:r>
              <w:rPr>
                <w:rFonts w:ascii="Calibri" w:hAnsi="Calibri" w:cs="Calibri" w:hint="eastAsia"/>
                <w:szCs w:val="21"/>
              </w:rPr>
              <w:t>2</w:t>
            </w:r>
          </w:p>
        </w:tc>
        <w:tc>
          <w:tcPr>
            <w:tcW w:w="1985" w:type="dxa"/>
          </w:tcPr>
          <w:p w14:paraId="177C4AFE" w14:textId="77777777" w:rsidR="00E70957" w:rsidRPr="005D7878" w:rsidRDefault="00E70957" w:rsidP="00D56972">
            <w:pPr>
              <w:rPr>
                <w:rFonts w:ascii="Calibri" w:hAnsi="Calibri" w:cs="Calibri"/>
                <w:szCs w:val="21"/>
              </w:rPr>
            </w:pPr>
            <w:r w:rsidRPr="005D7878">
              <w:rPr>
                <w:rFonts w:ascii="Calibri" w:hAnsi="Calibri" w:cs="Calibri" w:hint="eastAsia"/>
                <w:szCs w:val="21"/>
              </w:rPr>
              <w:t xml:space="preserve">Description of </w:t>
            </w:r>
            <w:r w:rsidRPr="005D7878">
              <w:rPr>
                <w:rFonts w:ascii="Calibri" w:hAnsi="Calibri" w:cs="Calibri"/>
                <w:i/>
                <w:iCs/>
                <w:szCs w:val="21"/>
              </w:rPr>
              <w:t>CSI-ResourceConfig</w:t>
            </w:r>
          </w:p>
        </w:tc>
        <w:tc>
          <w:tcPr>
            <w:tcW w:w="5940" w:type="dxa"/>
          </w:tcPr>
          <w:p w14:paraId="1655AC0C" w14:textId="77777777" w:rsidR="00E70957" w:rsidRPr="00B9640A" w:rsidRDefault="00E70957" w:rsidP="00D56972">
            <w:pPr>
              <w:pStyle w:val="ListParagraph"/>
              <w:ind w:left="248" w:firstLine="400"/>
              <w:rPr>
                <w:rFonts w:ascii="Calibri" w:hAnsi="Calibri" w:cs="Calibri"/>
                <w:szCs w:val="21"/>
              </w:rPr>
            </w:pPr>
            <w:r>
              <w:rPr>
                <w:rFonts w:ascii="Calibri" w:hAnsi="Calibri" w:cs="Calibri" w:hint="eastAsia"/>
                <w:szCs w:val="21"/>
              </w:rPr>
              <w:t xml:space="preserve">Italic for </w:t>
            </w:r>
            <w:r w:rsidRPr="005D7878">
              <w:rPr>
                <w:rFonts w:ascii="Calibri" w:hAnsi="Calibri" w:cs="Calibri"/>
                <w:szCs w:val="21"/>
              </w:rPr>
              <w:t>SRS-RSRP-MeasResourceSet.</w:t>
            </w:r>
          </w:p>
        </w:tc>
        <w:tc>
          <w:tcPr>
            <w:tcW w:w="4585" w:type="dxa"/>
          </w:tcPr>
          <w:p w14:paraId="6FB5FD8E" w14:textId="77777777" w:rsidR="00E70957" w:rsidRDefault="00E70957" w:rsidP="00D56972">
            <w:pPr>
              <w:rPr>
                <w:rFonts w:ascii="Calibri" w:hAnsi="Calibri" w:cs="Calibri"/>
                <w:lang w:eastAsia="en-US"/>
              </w:rPr>
            </w:pPr>
            <w:r>
              <w:rPr>
                <w:rFonts w:ascii="Calibri" w:hAnsi="Calibri" w:cs="Calibri"/>
                <w:lang w:eastAsia="en-US"/>
              </w:rPr>
              <w:t>revised</w:t>
            </w:r>
          </w:p>
        </w:tc>
      </w:tr>
      <w:tr w:rsidR="00E70957" w:rsidRPr="00A644F2" w14:paraId="64E29B10" w14:textId="77777777" w:rsidTr="00E70957">
        <w:tc>
          <w:tcPr>
            <w:tcW w:w="2070" w:type="dxa"/>
          </w:tcPr>
          <w:p w14:paraId="61A1C975" w14:textId="77777777" w:rsidR="00E70957" w:rsidRDefault="00E70957" w:rsidP="00D56972">
            <w:pPr>
              <w:rPr>
                <w:rFonts w:ascii="Calibri" w:hAnsi="Calibri" w:cs="Calibri"/>
                <w:szCs w:val="21"/>
              </w:rPr>
            </w:pPr>
            <w:r>
              <w:rPr>
                <w:rFonts w:ascii="Calibri" w:hAnsi="Calibri" w:cs="Calibri" w:hint="eastAsia"/>
                <w:szCs w:val="21"/>
              </w:rPr>
              <w:t>vivo</w:t>
            </w:r>
            <w:r>
              <w:rPr>
                <w:rFonts w:ascii="Calibri" w:hAnsi="Calibri" w:cs="Calibri"/>
                <w:szCs w:val="21"/>
              </w:rPr>
              <w:t>00</w:t>
            </w:r>
            <w:r>
              <w:rPr>
                <w:rFonts w:ascii="Calibri" w:hAnsi="Calibri" w:cs="Calibri" w:hint="eastAsia"/>
                <w:szCs w:val="21"/>
              </w:rPr>
              <w:t>3</w:t>
            </w:r>
          </w:p>
        </w:tc>
        <w:tc>
          <w:tcPr>
            <w:tcW w:w="1985" w:type="dxa"/>
          </w:tcPr>
          <w:p w14:paraId="16BA6B51" w14:textId="77777777" w:rsidR="00E70957" w:rsidRPr="005D7878" w:rsidRDefault="00E70957" w:rsidP="00D56972">
            <w:pPr>
              <w:rPr>
                <w:rFonts w:ascii="Calibri" w:hAnsi="Calibri" w:cs="Calibri"/>
                <w:szCs w:val="21"/>
              </w:rPr>
            </w:pPr>
            <w:r>
              <w:rPr>
                <w:rFonts w:ascii="Calibri" w:hAnsi="Calibri" w:cs="Calibri" w:hint="eastAsia"/>
                <w:szCs w:val="21"/>
              </w:rPr>
              <w:t>FD</w:t>
            </w:r>
            <w:r w:rsidRPr="005D7878">
              <w:rPr>
                <w:rFonts w:ascii="Calibri" w:hAnsi="Calibri" w:cs="Calibri" w:hint="eastAsia"/>
                <w:szCs w:val="21"/>
              </w:rPr>
              <w:t xml:space="preserve"> of </w:t>
            </w:r>
            <w:r w:rsidRPr="00E62324">
              <w:rPr>
                <w:rFonts w:ascii="Calibri" w:hAnsi="Calibri" w:cs="Calibri" w:hint="eastAsia"/>
                <w:i/>
                <w:iCs/>
                <w:szCs w:val="21"/>
              </w:rPr>
              <w:t>ra-OccasionType</w:t>
            </w:r>
          </w:p>
        </w:tc>
        <w:tc>
          <w:tcPr>
            <w:tcW w:w="5940" w:type="dxa"/>
          </w:tcPr>
          <w:p w14:paraId="08B3C5CA" w14:textId="77777777" w:rsidR="00E70957" w:rsidRDefault="00E70957" w:rsidP="00D56972">
            <w:pPr>
              <w:ind w:firstLineChars="100" w:firstLine="161"/>
              <w:rPr>
                <w:rFonts w:ascii="Calibri" w:hAnsi="Calibri" w:cs="Calibri"/>
                <w:szCs w:val="21"/>
              </w:rPr>
            </w:pPr>
            <w:r w:rsidRPr="00E62324">
              <w:rPr>
                <w:rStyle w:val="fontstyle01"/>
                <w:color w:val="000000" w:themeColor="text1"/>
              </w:rPr>
              <w:t>If absent, indicate</w:t>
            </w:r>
            <w:r w:rsidRPr="00E62324">
              <w:rPr>
                <w:rStyle w:val="fontstyle01"/>
                <w:strike/>
                <w:color w:val="FF0000"/>
              </w:rPr>
              <w:t>d</w:t>
            </w:r>
            <w:r w:rsidRPr="00E62324">
              <w:rPr>
                <w:rStyle w:val="fontstyle01"/>
                <w:rFonts w:hint="eastAsia"/>
                <w:color w:val="FF0000"/>
              </w:rPr>
              <w:t>s</w:t>
            </w:r>
            <w:r w:rsidRPr="00E62324">
              <w:rPr>
                <w:rStyle w:val="fontstyle01"/>
                <w:color w:val="000000" w:themeColor="text1"/>
              </w:rPr>
              <w:t xml:space="preserve"> the non-SBFD RACH occasion type to be used</w:t>
            </w:r>
          </w:p>
        </w:tc>
        <w:tc>
          <w:tcPr>
            <w:tcW w:w="4585" w:type="dxa"/>
          </w:tcPr>
          <w:p w14:paraId="73B7952B" w14:textId="77777777" w:rsidR="00E70957" w:rsidRDefault="00E70957" w:rsidP="00D56972">
            <w:pPr>
              <w:rPr>
                <w:rFonts w:ascii="Calibri" w:hAnsi="Calibri" w:cs="Calibri"/>
                <w:lang w:eastAsia="en-US"/>
              </w:rPr>
            </w:pPr>
            <w:r>
              <w:rPr>
                <w:rFonts w:ascii="Calibri" w:hAnsi="Calibri" w:cs="Calibri"/>
                <w:lang w:eastAsia="en-US"/>
              </w:rPr>
              <w:t>corrected</w:t>
            </w:r>
          </w:p>
        </w:tc>
      </w:tr>
      <w:tr w:rsidR="00E70957" w:rsidRPr="00A644F2" w14:paraId="27EC6D6C" w14:textId="77777777" w:rsidTr="00E70957">
        <w:tc>
          <w:tcPr>
            <w:tcW w:w="2070" w:type="dxa"/>
          </w:tcPr>
          <w:p w14:paraId="6463AC2C" w14:textId="77777777" w:rsidR="00E70957" w:rsidRPr="002226BA" w:rsidRDefault="00E70957" w:rsidP="00D56972">
            <w:pPr>
              <w:rPr>
                <w:rFonts w:ascii="Calibri" w:hAnsi="Calibri" w:cs="Calibri"/>
                <w:szCs w:val="21"/>
              </w:rPr>
            </w:pPr>
            <w:r>
              <w:rPr>
                <w:rFonts w:ascii="Calibri" w:hAnsi="Calibri" w:cs="Calibri"/>
                <w:szCs w:val="21"/>
              </w:rPr>
              <w:t>OPPO001</w:t>
            </w:r>
          </w:p>
        </w:tc>
        <w:tc>
          <w:tcPr>
            <w:tcW w:w="1985" w:type="dxa"/>
          </w:tcPr>
          <w:p w14:paraId="5ED0FB62" w14:textId="77777777" w:rsidR="00E70957" w:rsidRDefault="00E70957" w:rsidP="00D56972">
            <w:pPr>
              <w:rPr>
                <w:rFonts w:ascii="Calibri" w:hAnsi="Calibri" w:cs="Calibri"/>
                <w:szCs w:val="21"/>
              </w:rPr>
            </w:pPr>
            <w:r>
              <w:rPr>
                <w:rFonts w:ascii="Calibri" w:hAnsi="Calibri" w:cs="Calibri" w:hint="eastAsia"/>
                <w:szCs w:val="21"/>
              </w:rPr>
              <w:t>I</w:t>
            </w:r>
            <w:r>
              <w:rPr>
                <w:rFonts w:ascii="Calibri" w:hAnsi="Calibri" w:cs="Calibri"/>
                <w:szCs w:val="21"/>
              </w:rPr>
              <w:t>n the “Reason for change” of the cover page</w:t>
            </w:r>
          </w:p>
        </w:tc>
        <w:tc>
          <w:tcPr>
            <w:tcW w:w="5940" w:type="dxa"/>
          </w:tcPr>
          <w:p w14:paraId="1248D1EB" w14:textId="77777777" w:rsidR="00E70957" w:rsidRPr="00E62324" w:rsidRDefault="00E70957" w:rsidP="00D56972">
            <w:pPr>
              <w:pStyle w:val="ListParagraph"/>
              <w:ind w:left="248" w:firstLine="400"/>
              <w:rPr>
                <w:rStyle w:val="fontstyle01"/>
                <w:rFonts w:hint="eastAsia"/>
                <w:b w:val="0"/>
                <w:bCs w:val="0"/>
                <w:color w:val="000000" w:themeColor="text1"/>
              </w:rPr>
            </w:pPr>
            <w:r w:rsidRPr="005C1581">
              <w:rPr>
                <w:rFonts w:ascii="Calibri" w:hAnsi="Calibri" w:cs="Calibri"/>
                <w:szCs w:val="21"/>
              </w:rPr>
              <w:t>R1-2504994 is the CR for LP-WUS, not the LS for SBFD.</w:t>
            </w:r>
          </w:p>
        </w:tc>
        <w:tc>
          <w:tcPr>
            <w:tcW w:w="4585" w:type="dxa"/>
          </w:tcPr>
          <w:p w14:paraId="0EA9ECC1" w14:textId="77777777" w:rsidR="00E70957" w:rsidRDefault="00E70957" w:rsidP="00D56972">
            <w:pPr>
              <w:rPr>
                <w:rFonts w:ascii="Calibri" w:hAnsi="Calibri" w:cs="Calibri"/>
                <w:lang w:eastAsia="en-US"/>
              </w:rPr>
            </w:pPr>
            <w:r>
              <w:rPr>
                <w:rFonts w:ascii="Calibri" w:hAnsi="Calibri" w:cs="Calibri"/>
                <w:lang w:eastAsia="en-US"/>
              </w:rPr>
              <w:t xml:space="preserve">shall be 3242 and 3243. Thanks for catching it. </w:t>
            </w:r>
          </w:p>
        </w:tc>
      </w:tr>
      <w:tr w:rsidR="00E70957" w:rsidRPr="00A644F2" w14:paraId="4D299745" w14:textId="77777777" w:rsidTr="00E70957">
        <w:tc>
          <w:tcPr>
            <w:tcW w:w="2070" w:type="dxa"/>
          </w:tcPr>
          <w:p w14:paraId="342EA2C0" w14:textId="77777777" w:rsidR="00E70957" w:rsidRDefault="00E70957" w:rsidP="00D56972">
            <w:pPr>
              <w:rPr>
                <w:rFonts w:ascii="Calibri" w:hAnsi="Calibri" w:cs="Calibri"/>
                <w:szCs w:val="21"/>
              </w:rPr>
            </w:pPr>
            <w:r>
              <w:rPr>
                <w:rFonts w:ascii="Calibri" w:hAnsi="Calibri" w:cs="Calibri" w:hint="eastAsia"/>
                <w:szCs w:val="21"/>
              </w:rPr>
              <w:t>O</w:t>
            </w:r>
            <w:r>
              <w:rPr>
                <w:rFonts w:ascii="Calibri" w:hAnsi="Calibri" w:cs="Calibri"/>
                <w:szCs w:val="21"/>
              </w:rPr>
              <w:t>PPO002</w:t>
            </w:r>
          </w:p>
        </w:tc>
        <w:tc>
          <w:tcPr>
            <w:tcW w:w="1985" w:type="dxa"/>
          </w:tcPr>
          <w:p w14:paraId="7C266368" w14:textId="77777777" w:rsidR="00E70957" w:rsidRDefault="00E70957" w:rsidP="00D56972">
            <w:pPr>
              <w:rPr>
                <w:rFonts w:ascii="Calibri" w:hAnsi="Calibri" w:cs="Calibri"/>
                <w:szCs w:val="21"/>
              </w:rPr>
            </w:pPr>
            <w:r>
              <w:rPr>
                <w:rFonts w:ascii="Calibri" w:hAnsi="Calibri" w:cs="Calibri" w:hint="eastAsia"/>
                <w:szCs w:val="21"/>
              </w:rPr>
              <w:t>F</w:t>
            </w:r>
            <w:r>
              <w:rPr>
                <w:rFonts w:ascii="Calibri" w:hAnsi="Calibri" w:cs="Calibri"/>
                <w:szCs w:val="21"/>
              </w:rPr>
              <w:t xml:space="preserve">D of </w:t>
            </w:r>
            <w:r>
              <w:rPr>
                <w:b/>
                <w:i/>
                <w:lang w:eastAsia="sv-SE"/>
              </w:rPr>
              <w:t>sbfd-Config2-Reception</w:t>
            </w:r>
          </w:p>
        </w:tc>
        <w:tc>
          <w:tcPr>
            <w:tcW w:w="5940" w:type="dxa"/>
          </w:tcPr>
          <w:p w14:paraId="67C08DCE" w14:textId="77777777" w:rsidR="00E70957" w:rsidRPr="005C1581" w:rsidRDefault="00E70957" w:rsidP="00D56972">
            <w:pPr>
              <w:pStyle w:val="ListParagraph"/>
              <w:ind w:left="248" w:firstLine="400"/>
              <w:rPr>
                <w:rFonts w:ascii="Calibri" w:hAnsi="Calibri" w:cs="Calibri"/>
                <w:szCs w:val="21"/>
              </w:rPr>
            </w:pPr>
            <w:r>
              <w:rPr>
                <w:rFonts w:ascii="Calibri" w:hAnsi="Calibri" w:cs="Calibri" w:hint="eastAsia"/>
                <w:szCs w:val="21"/>
              </w:rPr>
              <w:t>I</w:t>
            </w:r>
            <w:r>
              <w:rPr>
                <w:rFonts w:ascii="Calibri" w:hAnsi="Calibri" w:cs="Calibri"/>
                <w:szCs w:val="21"/>
              </w:rPr>
              <w:t>t seems that there is no definition/reference for “</w:t>
            </w:r>
            <w:r w:rsidRPr="00A401DA">
              <w:rPr>
                <w:rFonts w:ascii="Calibri" w:hAnsi="Calibri" w:cs="Calibri"/>
                <w:szCs w:val="21"/>
              </w:rPr>
              <w:t>Configuration 1</w:t>
            </w:r>
            <w:r>
              <w:rPr>
                <w:rFonts w:ascii="Calibri" w:hAnsi="Calibri" w:cs="Calibri"/>
                <w:szCs w:val="21"/>
              </w:rPr>
              <w:t>”</w:t>
            </w:r>
            <w:r w:rsidRPr="00A401DA">
              <w:rPr>
                <w:rFonts w:ascii="Calibri" w:hAnsi="Calibri" w:cs="Calibri"/>
                <w:szCs w:val="21"/>
              </w:rPr>
              <w:t>.</w:t>
            </w:r>
          </w:p>
        </w:tc>
        <w:tc>
          <w:tcPr>
            <w:tcW w:w="4585" w:type="dxa"/>
          </w:tcPr>
          <w:p w14:paraId="610D0FF2" w14:textId="77777777" w:rsidR="00E70957" w:rsidRDefault="00E70957" w:rsidP="00D56972">
            <w:pPr>
              <w:rPr>
                <w:rFonts w:ascii="Calibri" w:hAnsi="Calibri" w:cs="Calibri"/>
                <w:lang w:eastAsia="en-US"/>
              </w:rPr>
            </w:pPr>
            <w:r>
              <w:rPr>
                <w:rFonts w:ascii="Calibri" w:hAnsi="Calibri" w:cs="Calibri"/>
                <w:lang w:eastAsia="en-US"/>
              </w:rPr>
              <w:t xml:space="preserve">see response to </w:t>
            </w:r>
            <w:r w:rsidRPr="00AF3E88">
              <w:rPr>
                <w:rFonts w:ascii="Calibri" w:hAnsi="Calibri" w:cs="Calibri"/>
                <w:lang w:eastAsia="en-US"/>
              </w:rPr>
              <w:t>CATT001</w:t>
            </w:r>
          </w:p>
        </w:tc>
      </w:tr>
      <w:tr w:rsidR="00E70957" w:rsidRPr="00A644F2" w14:paraId="5213708A" w14:textId="77777777" w:rsidTr="00E70957">
        <w:tc>
          <w:tcPr>
            <w:tcW w:w="2070" w:type="dxa"/>
          </w:tcPr>
          <w:p w14:paraId="4F9D2288" w14:textId="77777777" w:rsidR="00E70957" w:rsidRDefault="00E70957" w:rsidP="00D56972">
            <w:pPr>
              <w:rPr>
                <w:rFonts w:ascii="Calibri" w:hAnsi="Calibri" w:cs="Calibri"/>
                <w:szCs w:val="21"/>
              </w:rPr>
            </w:pPr>
            <w:r>
              <w:rPr>
                <w:rFonts w:ascii="Calibri" w:hAnsi="Calibri" w:cs="Calibri" w:hint="eastAsia"/>
                <w:szCs w:val="21"/>
              </w:rPr>
              <w:t>O</w:t>
            </w:r>
            <w:r>
              <w:rPr>
                <w:rFonts w:ascii="Calibri" w:hAnsi="Calibri" w:cs="Calibri"/>
                <w:szCs w:val="21"/>
              </w:rPr>
              <w:t>PPO003</w:t>
            </w:r>
          </w:p>
        </w:tc>
        <w:tc>
          <w:tcPr>
            <w:tcW w:w="1985" w:type="dxa"/>
          </w:tcPr>
          <w:p w14:paraId="5A42ADE5" w14:textId="77777777" w:rsidR="00E70957" w:rsidRDefault="00E70957" w:rsidP="00D56972">
            <w:pPr>
              <w:rPr>
                <w:rFonts w:ascii="Calibri" w:hAnsi="Calibri" w:cs="Calibri"/>
                <w:szCs w:val="21"/>
              </w:rPr>
            </w:pPr>
            <w:r>
              <w:rPr>
                <w:rFonts w:ascii="Calibri" w:hAnsi="Calibri" w:cs="Calibri" w:hint="eastAsia"/>
                <w:szCs w:val="21"/>
              </w:rPr>
              <w:t>F</w:t>
            </w:r>
            <w:r>
              <w:rPr>
                <w:rFonts w:ascii="Calibri" w:hAnsi="Calibri" w:cs="Calibri"/>
                <w:szCs w:val="21"/>
              </w:rPr>
              <w:t xml:space="preserve">D of </w:t>
            </w:r>
            <w:r>
              <w:rPr>
                <w:b/>
                <w:bCs/>
                <w:i/>
                <w:iCs/>
                <w:lang w:eastAsia="x-none"/>
              </w:rPr>
              <w:t>sbfd-Config2-Transmission</w:t>
            </w:r>
          </w:p>
        </w:tc>
        <w:tc>
          <w:tcPr>
            <w:tcW w:w="5940" w:type="dxa"/>
          </w:tcPr>
          <w:p w14:paraId="4B161903" w14:textId="77777777" w:rsidR="00E70957" w:rsidRDefault="00E70957" w:rsidP="00D56972">
            <w:pPr>
              <w:pStyle w:val="ListParagraph"/>
              <w:ind w:left="248" w:firstLine="400"/>
              <w:rPr>
                <w:rFonts w:ascii="Calibri" w:hAnsi="Calibri" w:cs="Calibri"/>
                <w:szCs w:val="21"/>
              </w:rPr>
            </w:pPr>
            <w:r>
              <w:rPr>
                <w:rFonts w:ascii="Calibri" w:hAnsi="Calibri" w:cs="Calibri" w:hint="eastAsia"/>
                <w:szCs w:val="21"/>
              </w:rPr>
              <w:t>I</w:t>
            </w:r>
            <w:r>
              <w:rPr>
                <w:rFonts w:ascii="Calibri" w:hAnsi="Calibri" w:cs="Calibri"/>
                <w:szCs w:val="21"/>
              </w:rPr>
              <w:t>t seems that there is no definition/reference for “</w:t>
            </w:r>
            <w:r w:rsidRPr="00A401DA">
              <w:rPr>
                <w:rFonts w:ascii="Calibri" w:hAnsi="Calibri" w:cs="Calibri"/>
                <w:szCs w:val="21"/>
              </w:rPr>
              <w:t>Configuration 1</w:t>
            </w:r>
            <w:r>
              <w:rPr>
                <w:rFonts w:ascii="Calibri" w:hAnsi="Calibri" w:cs="Calibri"/>
                <w:szCs w:val="21"/>
              </w:rPr>
              <w:t>”</w:t>
            </w:r>
            <w:r w:rsidRPr="00A401DA">
              <w:rPr>
                <w:rFonts w:ascii="Calibri" w:hAnsi="Calibri" w:cs="Calibri"/>
                <w:szCs w:val="21"/>
              </w:rPr>
              <w:t>.</w:t>
            </w:r>
          </w:p>
        </w:tc>
        <w:tc>
          <w:tcPr>
            <w:tcW w:w="4585" w:type="dxa"/>
          </w:tcPr>
          <w:p w14:paraId="29CA545E" w14:textId="77777777" w:rsidR="00E70957" w:rsidRDefault="00E70957" w:rsidP="00D56972">
            <w:pPr>
              <w:rPr>
                <w:rFonts w:ascii="Calibri" w:hAnsi="Calibri" w:cs="Calibri"/>
                <w:lang w:eastAsia="en-US"/>
              </w:rPr>
            </w:pPr>
            <w:r>
              <w:rPr>
                <w:rFonts w:ascii="Calibri" w:hAnsi="Calibri" w:cs="Calibri"/>
                <w:lang w:eastAsia="en-US"/>
              </w:rPr>
              <w:t xml:space="preserve">added </w:t>
            </w:r>
            <w:r w:rsidRPr="00CF5EEF">
              <w:rPr>
                <w:rFonts w:ascii="Calibri" w:hAnsi="Calibri" w:cs="Calibri"/>
                <w:lang w:eastAsia="en-US"/>
              </w:rPr>
              <w:t>(i.e., the transmissions/receptions are restricted to SBFD symbols only or non-SBFD symbols only</w:t>
            </w:r>
            <w:r>
              <w:rPr>
                <w:rFonts w:ascii="Calibri" w:hAnsi="Calibri" w:cs="Calibri"/>
                <w:lang w:eastAsia="en-US"/>
              </w:rPr>
              <w:t>)</w:t>
            </w:r>
          </w:p>
        </w:tc>
      </w:tr>
      <w:tr w:rsidR="00E70957" w:rsidRPr="00A644F2" w14:paraId="1EBD5DC8" w14:textId="77777777" w:rsidTr="00E70957">
        <w:tc>
          <w:tcPr>
            <w:tcW w:w="2070" w:type="dxa"/>
          </w:tcPr>
          <w:p w14:paraId="4ED14888" w14:textId="77777777" w:rsidR="00E70957" w:rsidRDefault="00E70957" w:rsidP="00D56972">
            <w:pPr>
              <w:rPr>
                <w:rFonts w:ascii="Calibri" w:hAnsi="Calibri" w:cs="Calibri"/>
                <w:szCs w:val="21"/>
              </w:rPr>
            </w:pPr>
            <w:r>
              <w:rPr>
                <w:rFonts w:ascii="Calibri" w:hAnsi="Calibri" w:cs="Calibri" w:hint="eastAsia"/>
                <w:szCs w:val="21"/>
              </w:rPr>
              <w:t>O</w:t>
            </w:r>
            <w:r>
              <w:rPr>
                <w:rFonts w:ascii="Calibri" w:hAnsi="Calibri" w:cs="Calibri"/>
                <w:szCs w:val="21"/>
              </w:rPr>
              <w:t>PPO004</w:t>
            </w:r>
          </w:p>
        </w:tc>
        <w:tc>
          <w:tcPr>
            <w:tcW w:w="1985" w:type="dxa"/>
          </w:tcPr>
          <w:p w14:paraId="4DD8608C" w14:textId="77777777" w:rsidR="00E70957" w:rsidRDefault="00E70957" w:rsidP="00D56972">
            <w:pPr>
              <w:rPr>
                <w:rFonts w:ascii="Calibri" w:hAnsi="Calibri" w:cs="Calibri"/>
                <w:szCs w:val="21"/>
              </w:rPr>
            </w:pPr>
            <w:r>
              <w:rPr>
                <w:rFonts w:ascii="Calibri" w:hAnsi="Calibri" w:cs="Calibri" w:hint="eastAsia"/>
                <w:szCs w:val="21"/>
              </w:rPr>
              <w:t>F</w:t>
            </w:r>
            <w:r>
              <w:rPr>
                <w:rFonts w:ascii="Calibri" w:hAnsi="Calibri" w:cs="Calibri"/>
                <w:szCs w:val="21"/>
              </w:rPr>
              <w:t xml:space="preserve">D of </w:t>
            </w:r>
            <w:r w:rsidRPr="009950BA">
              <w:rPr>
                <w:rFonts w:ascii="Calibri" w:hAnsi="Calibri" w:cs="Calibri"/>
                <w:szCs w:val="21"/>
              </w:rPr>
              <w:t>symbolType</w:t>
            </w:r>
          </w:p>
        </w:tc>
        <w:tc>
          <w:tcPr>
            <w:tcW w:w="5940" w:type="dxa"/>
          </w:tcPr>
          <w:p w14:paraId="00FCBE38" w14:textId="77777777" w:rsidR="00E70957" w:rsidRDefault="00E70957" w:rsidP="00D56972">
            <w:pPr>
              <w:pStyle w:val="ListParagraph"/>
              <w:ind w:left="248" w:firstLine="400"/>
              <w:rPr>
                <w:rFonts w:ascii="Calibri" w:hAnsi="Calibri" w:cs="Calibri"/>
                <w:szCs w:val="21"/>
              </w:rPr>
            </w:pPr>
            <w:r>
              <w:rPr>
                <w:rFonts w:ascii="Calibri" w:hAnsi="Calibri" w:cs="Calibri" w:hint="eastAsia"/>
                <w:szCs w:val="21"/>
              </w:rPr>
              <w:t>A</w:t>
            </w:r>
            <w:r>
              <w:rPr>
                <w:rFonts w:ascii="Calibri" w:hAnsi="Calibri" w:cs="Calibri"/>
                <w:szCs w:val="21"/>
              </w:rPr>
              <w:t xml:space="preserve">fter checking the </w:t>
            </w:r>
            <w:r>
              <w:rPr>
                <w:rFonts w:ascii="Calibri" w:hAnsi="Calibri" w:cs="Calibri" w:hint="eastAsia"/>
                <w:szCs w:val="21"/>
              </w:rPr>
              <w:t>RAN</w:t>
            </w:r>
            <w:r>
              <w:rPr>
                <w:rFonts w:ascii="Calibri" w:hAnsi="Calibri" w:cs="Calibri"/>
                <w:szCs w:val="21"/>
              </w:rPr>
              <w:t xml:space="preserve">1 CR of TS 38.214, it seems that there is no definition of </w:t>
            </w:r>
            <w:r>
              <w:rPr>
                <w:bCs/>
                <w:iCs/>
                <w:lang w:eastAsia="sv-SE"/>
              </w:rPr>
              <w:t xml:space="preserve">SBFD </w:t>
            </w:r>
            <w:r w:rsidRPr="002510F1">
              <w:rPr>
                <w:bCs/>
                <w:iCs/>
                <w:lang w:eastAsia="sv-SE"/>
              </w:rPr>
              <w:t>Configuration 1</w:t>
            </w:r>
            <w:r>
              <w:rPr>
                <w:bCs/>
                <w:iCs/>
                <w:lang w:eastAsia="sv-SE"/>
              </w:rPr>
              <w:t xml:space="preserve"> or Configuration 2.</w:t>
            </w:r>
          </w:p>
        </w:tc>
        <w:tc>
          <w:tcPr>
            <w:tcW w:w="4585" w:type="dxa"/>
          </w:tcPr>
          <w:p w14:paraId="7B1A1846" w14:textId="77777777" w:rsidR="00E70957" w:rsidRPr="00587901" w:rsidRDefault="00E70957" w:rsidP="00D56972">
            <w:pPr>
              <w:rPr>
                <w:rFonts w:ascii="Calibri" w:hAnsi="Calibri" w:cs="Calibri"/>
                <w:highlight w:val="yellow"/>
                <w:lang w:eastAsia="en-US"/>
              </w:rPr>
            </w:pPr>
            <w:r w:rsidRPr="00587901">
              <w:rPr>
                <w:rFonts w:ascii="Calibri" w:hAnsi="Calibri" w:cs="Calibri"/>
                <w:highlight w:val="yellow"/>
                <w:lang w:eastAsia="en-US"/>
              </w:rPr>
              <w:t xml:space="preserve">The definition of configuration 1 and configuration 2 can be found now with sbfd-Config2-Reception and sbfd-Config2-transmission. </w:t>
            </w:r>
          </w:p>
          <w:p w14:paraId="33221C89" w14:textId="77777777" w:rsidR="00E70957" w:rsidRPr="00587901" w:rsidRDefault="00E70957" w:rsidP="00D56972">
            <w:pPr>
              <w:rPr>
                <w:rFonts w:ascii="Calibri" w:hAnsi="Calibri" w:cs="Calibri"/>
                <w:highlight w:val="yellow"/>
                <w:lang w:eastAsia="en-US"/>
              </w:rPr>
            </w:pPr>
            <w:r w:rsidRPr="00587901">
              <w:rPr>
                <w:rFonts w:ascii="Calibri" w:hAnsi="Calibri" w:cs="Calibri"/>
                <w:highlight w:val="yellow"/>
                <w:lang w:eastAsia="en-US"/>
              </w:rPr>
              <w:t xml:space="preserve">We can discuss further on whether to remove the reference here (may still be useful to explain "CG PUSCH for SBFD". </w:t>
            </w:r>
          </w:p>
          <w:p w14:paraId="3EAD7063" w14:textId="77777777" w:rsidR="00E70957" w:rsidRPr="00587901" w:rsidRDefault="00E70957" w:rsidP="00D56972">
            <w:pPr>
              <w:rPr>
                <w:rFonts w:ascii="Calibri" w:hAnsi="Calibri" w:cs="Calibri"/>
                <w:highlight w:val="yellow"/>
                <w:lang w:eastAsia="en-US"/>
              </w:rPr>
            </w:pPr>
            <w:r w:rsidRPr="00587901">
              <w:rPr>
                <w:rFonts w:ascii="Calibri" w:hAnsi="Calibri" w:cs="Calibri"/>
                <w:highlight w:val="yellow"/>
                <w:lang w:eastAsia="en-US"/>
              </w:rPr>
              <w:t xml:space="preserve">We can also discuss further whether to add the definition of configuration 1/2 for symbolType as well instead of referring to sbfd-Config2-Reception and sbfd-Config2-transmission. </w:t>
            </w:r>
          </w:p>
        </w:tc>
      </w:tr>
      <w:tr w:rsidR="00E70957" w:rsidRPr="00A644F2" w14:paraId="7B2A4B03" w14:textId="77777777" w:rsidTr="00E70957">
        <w:tc>
          <w:tcPr>
            <w:tcW w:w="2070" w:type="dxa"/>
          </w:tcPr>
          <w:p w14:paraId="61C396FF" w14:textId="77777777" w:rsidR="00E70957" w:rsidRDefault="00E70957" w:rsidP="00D56972">
            <w:pPr>
              <w:rPr>
                <w:rFonts w:ascii="Calibri" w:hAnsi="Calibri" w:cs="Calibri"/>
                <w:szCs w:val="21"/>
              </w:rPr>
            </w:pPr>
            <w:r>
              <w:rPr>
                <w:rFonts w:ascii="Calibri" w:hAnsi="Calibri" w:cs="Calibri"/>
                <w:szCs w:val="21"/>
              </w:rPr>
              <w:t>Sony001</w:t>
            </w:r>
          </w:p>
        </w:tc>
        <w:tc>
          <w:tcPr>
            <w:tcW w:w="1985" w:type="dxa"/>
          </w:tcPr>
          <w:p w14:paraId="2784B092" w14:textId="77777777" w:rsidR="00E70957" w:rsidRDefault="00E70957" w:rsidP="00D56972">
            <w:pPr>
              <w:rPr>
                <w:rFonts w:ascii="Calibri" w:hAnsi="Calibri" w:cs="Calibri"/>
                <w:szCs w:val="21"/>
              </w:rPr>
            </w:pPr>
            <w:ins w:id="23" w:author="Tao Cai" w:date="2025-06-02T10:53:00Z">
              <w:r>
                <w:t>s</w:t>
              </w:r>
            </w:ins>
            <w:ins w:id="24" w:author="Tao Cai" w:date="2025-06-02T10:42:00Z">
              <w:r>
                <w:t>bfd-RO-Type-r19</w:t>
              </w:r>
            </w:ins>
            <w:ins w:id="25" w:author="Tao Cai" w:date="2025-06-02T10:44:00Z">
              <w:r w:rsidRPr="00781837">
                <w:t xml:space="preserve"> </w:t>
              </w:r>
              <w:r>
                <w:t xml:space="preserve">                            </w:t>
              </w:r>
              <w:r w:rsidRPr="00781837">
                <w:t>ENUMERATED {sbfd, non-</w:t>
              </w:r>
            </w:ins>
            <w:ins w:id="26" w:author="Tao Cai" w:date="2025-06-02T11:09:00Z">
              <w:r w:rsidRPr="00781837">
                <w:t>sbfd}</w:t>
              </w:r>
            </w:ins>
            <w:r>
              <w:t xml:space="preserve"> in </w:t>
            </w:r>
            <w:r w:rsidRPr="00D839FF">
              <w:t>BWP-UplinkCommon</w:t>
            </w:r>
          </w:p>
        </w:tc>
        <w:tc>
          <w:tcPr>
            <w:tcW w:w="5940" w:type="dxa"/>
          </w:tcPr>
          <w:p w14:paraId="28769527" w14:textId="77777777" w:rsidR="00E70957" w:rsidRDefault="00E70957" w:rsidP="00D56972">
            <w:pPr>
              <w:rPr>
                <w:rFonts w:ascii="Calibri" w:hAnsi="Calibri" w:cs="Calibri"/>
                <w:szCs w:val="21"/>
              </w:rPr>
            </w:pPr>
            <w:r w:rsidRPr="001F1E42">
              <w:rPr>
                <w:rFonts w:ascii="Calibri" w:hAnsi="Calibri" w:cs="Calibri"/>
                <w:szCs w:val="21"/>
              </w:rPr>
              <w:t>We understand the signalling details is still FFS. At RAN2#129, it was agreed:</w:t>
            </w:r>
          </w:p>
          <w:p w14:paraId="6844B0EA" w14:textId="77777777" w:rsidR="00E70957" w:rsidRDefault="00E70957" w:rsidP="00E70957">
            <w:pPr>
              <w:pStyle w:val="Agreement"/>
              <w:numPr>
                <w:ilvl w:val="0"/>
                <w:numId w:val="1"/>
              </w:numPr>
              <w:tabs>
                <w:tab w:val="clear" w:pos="2665"/>
                <w:tab w:val="num" w:pos="1619"/>
              </w:tabs>
              <w:ind w:left="420"/>
              <w:rPr>
                <w:rFonts w:ascii="Calibri" w:hAnsi="Calibri" w:cs="Calibri"/>
              </w:rPr>
            </w:pPr>
            <w:r w:rsidRPr="001F1E42">
              <w:rPr>
                <w:rFonts w:ascii="Calibri" w:hAnsi="Calibri" w:cs="Calibri"/>
              </w:rPr>
              <w:t xml:space="preserve">For initial RA transmission, the network can indicate the RO type (legacy RO or additional RO) to the SBFD-aware UE for the case of CBRA. </w:t>
            </w:r>
            <w:r w:rsidRPr="001F1E42">
              <w:rPr>
                <w:rFonts w:ascii="Calibri" w:hAnsi="Calibri" w:cs="Calibri"/>
                <w:highlight w:val="yellow"/>
              </w:rPr>
              <w:t>Detailed signalling is FFS</w:t>
            </w:r>
            <w:r w:rsidRPr="001F1E42">
              <w:rPr>
                <w:rFonts w:ascii="Calibri" w:hAnsi="Calibri" w:cs="Calibri"/>
              </w:rPr>
              <w:t>.</w:t>
            </w:r>
          </w:p>
          <w:p w14:paraId="2E43E03E" w14:textId="77777777" w:rsidR="00E70957" w:rsidRDefault="00E70957" w:rsidP="00D56972">
            <w:pPr>
              <w:rPr>
                <w:lang w:val="en-GB" w:eastAsia="en-GB"/>
              </w:rPr>
            </w:pPr>
          </w:p>
          <w:p w14:paraId="7CFE7F30" w14:textId="77777777" w:rsidR="00E70957" w:rsidRDefault="00E70957" w:rsidP="00D56972">
            <w:pPr>
              <w:rPr>
                <w:rFonts w:ascii="Calibri" w:hAnsi="Calibri" w:cs="Calibri"/>
                <w:szCs w:val="21"/>
              </w:rPr>
            </w:pPr>
            <w:r>
              <w:rPr>
                <w:lang w:val="en-GB" w:eastAsia="en-GB"/>
              </w:rPr>
              <w:t xml:space="preserve">At </w:t>
            </w:r>
            <w:r w:rsidRPr="001F1E42">
              <w:rPr>
                <w:rFonts w:ascii="Calibri" w:hAnsi="Calibri" w:cs="Calibri"/>
                <w:szCs w:val="21"/>
              </w:rPr>
              <w:t>RAN2#1</w:t>
            </w:r>
            <w:r>
              <w:rPr>
                <w:rFonts w:ascii="Calibri" w:hAnsi="Calibri" w:cs="Calibri"/>
                <w:szCs w:val="21"/>
              </w:rPr>
              <w:t>30</w:t>
            </w:r>
            <w:r w:rsidRPr="001F1E42">
              <w:rPr>
                <w:rFonts w:ascii="Calibri" w:hAnsi="Calibri" w:cs="Calibri"/>
                <w:szCs w:val="21"/>
              </w:rPr>
              <w:t>, it was agreed:</w:t>
            </w:r>
          </w:p>
          <w:p w14:paraId="4A625E61" w14:textId="77777777" w:rsidR="00E70957" w:rsidRPr="001F1E42" w:rsidRDefault="00E70957" w:rsidP="00E70957">
            <w:pPr>
              <w:pStyle w:val="Agreement"/>
              <w:numPr>
                <w:ilvl w:val="0"/>
                <w:numId w:val="1"/>
              </w:numPr>
              <w:tabs>
                <w:tab w:val="clear" w:pos="2665"/>
                <w:tab w:val="num" w:pos="1619"/>
              </w:tabs>
              <w:ind w:left="420"/>
              <w:rPr>
                <w:rFonts w:ascii="Calibri" w:hAnsi="Calibri" w:cs="Calibri"/>
              </w:rPr>
            </w:pPr>
            <w:r w:rsidRPr="001F1E42">
              <w:rPr>
                <w:rFonts w:ascii="Calibri" w:hAnsi="Calibri" w:cs="Calibri"/>
              </w:rPr>
              <w:lastRenderedPageBreak/>
              <w:t>To use RRC signalling</w:t>
            </w:r>
            <w:r w:rsidRPr="001F1E42">
              <w:rPr>
                <w:rFonts w:ascii="Calibri" w:hAnsi="Calibri" w:cs="Calibri" w:hint="eastAsia"/>
              </w:rPr>
              <w:t xml:space="preserve"> to </w:t>
            </w:r>
            <w:r w:rsidRPr="001F1E42">
              <w:rPr>
                <w:rFonts w:ascii="Calibri" w:hAnsi="Calibri" w:cs="Calibri"/>
              </w:rPr>
              <w:t>indicate</w:t>
            </w:r>
            <w:r w:rsidRPr="001F1E42">
              <w:rPr>
                <w:rFonts w:ascii="Calibri" w:hAnsi="Calibri" w:cs="Calibri" w:hint="eastAsia"/>
              </w:rPr>
              <w:t xml:space="preserve"> (per BWP indication)</w:t>
            </w:r>
            <w:r w:rsidRPr="001F1E42">
              <w:rPr>
                <w:rFonts w:ascii="Calibri" w:hAnsi="Calibri" w:cs="Calibri"/>
              </w:rPr>
              <w:t xml:space="preserve"> RO type for CBRA.</w:t>
            </w:r>
          </w:p>
          <w:p w14:paraId="3ACB9883" w14:textId="77777777" w:rsidR="00E70957" w:rsidRDefault="00E70957" w:rsidP="00D56972">
            <w:pPr>
              <w:pStyle w:val="ListParagraph"/>
              <w:ind w:left="248" w:firstLine="400"/>
              <w:rPr>
                <w:rFonts w:ascii="Calibri" w:hAnsi="Calibri" w:cs="Calibri"/>
                <w:szCs w:val="21"/>
              </w:rPr>
            </w:pPr>
          </w:p>
          <w:p w14:paraId="2FA6BB4C" w14:textId="77777777" w:rsidR="00E70957" w:rsidRPr="009E5170" w:rsidRDefault="00E70957" w:rsidP="00D56972">
            <w:pPr>
              <w:rPr>
                <w:rFonts w:ascii="Calibri" w:hAnsi="Calibri" w:cs="Calibri"/>
                <w:szCs w:val="21"/>
              </w:rPr>
            </w:pPr>
            <w:r w:rsidRPr="009E5170">
              <w:rPr>
                <w:rFonts w:ascii="Calibri" w:hAnsi="Calibri" w:cs="Calibri"/>
                <w:szCs w:val="21"/>
              </w:rPr>
              <w:t xml:space="preserve">Hence, we do not think the current agreements explicitly give </w:t>
            </w:r>
            <w:r w:rsidRPr="009E5170">
              <w:rPr>
                <w:rFonts w:ascii="Calibri" w:hAnsi="Calibri" w:cs="Calibri"/>
                <w:szCs w:val="21"/>
                <w:highlight w:val="yellow"/>
              </w:rPr>
              <w:t>to use 1-bit like signalling (sbfd, non-sbfd).</w:t>
            </w:r>
          </w:p>
          <w:p w14:paraId="2A6C270E" w14:textId="77777777" w:rsidR="00E70957" w:rsidRDefault="00E70957" w:rsidP="00D56972">
            <w:pPr>
              <w:pStyle w:val="Agreement"/>
              <w:jc w:val="both"/>
              <w:rPr>
                <w:rFonts w:ascii="Calibri" w:eastAsiaTheme="minorEastAsia" w:hAnsi="Calibri" w:cs="Calibri"/>
                <w:b w:val="0"/>
                <w:kern w:val="2"/>
                <w:szCs w:val="21"/>
                <w:lang w:eastAsia="zh-CN"/>
              </w:rPr>
            </w:pPr>
            <w:r w:rsidRPr="001F1E42">
              <w:rPr>
                <w:rFonts w:ascii="Calibri" w:eastAsiaTheme="minorEastAsia" w:hAnsi="Calibri" w:cs="Calibri"/>
                <w:b w:val="0"/>
                <w:kern w:val="2"/>
                <w:szCs w:val="21"/>
                <w:lang w:eastAsia="zh-CN"/>
              </w:rPr>
              <w:t xml:space="preserve">We think in the early deployment of the SBFD feature where number of SBFD-aware UEs are small, the network can mandate all SBFD-aware UEs to select the additional ROs more often compared to legacy non-SBFD ROs, at least in the first attempt. </w:t>
            </w:r>
            <w:r w:rsidRPr="002124DA">
              <w:rPr>
                <w:rFonts w:ascii="Calibri" w:eastAsiaTheme="minorEastAsia" w:hAnsi="Calibri" w:cs="Calibri"/>
                <w:b w:val="0"/>
                <w:kern w:val="2"/>
                <w:szCs w:val="21"/>
                <w:lang w:eastAsia="zh-CN"/>
              </w:rPr>
              <w:t>When the deployment of the SBFD feature is popular (i.e., a significant number of UEs supports the feature), the network can signal equal selection probability of additional RO and legacy RO for all SBFD-aware UEs, i.e., additional RO 50% and legacy RO 50%.</w:t>
            </w:r>
            <w:r>
              <w:rPr>
                <w:rFonts w:ascii="Calibri" w:eastAsiaTheme="minorEastAsia" w:hAnsi="Calibri" w:cs="Calibri"/>
                <w:b w:val="0"/>
                <w:kern w:val="2"/>
                <w:szCs w:val="21"/>
                <w:lang w:eastAsia="zh-CN"/>
              </w:rPr>
              <w:t xml:space="preserve"> And so on other load balancing potions.</w:t>
            </w:r>
          </w:p>
          <w:p w14:paraId="122312C4" w14:textId="77777777" w:rsidR="00E70957" w:rsidRPr="002124DA" w:rsidRDefault="00E70957" w:rsidP="00D56972">
            <w:r w:rsidRPr="002124DA">
              <w:rPr>
                <w:rFonts w:ascii="Calibri" w:hAnsi="Calibri" w:cs="Calibri"/>
                <w:szCs w:val="21"/>
              </w:rPr>
              <w:t>So, it is desirable to discuss the signalling details</w:t>
            </w:r>
            <w:r>
              <w:rPr>
                <w:rFonts w:ascii="Calibri" w:hAnsi="Calibri" w:cs="Calibri"/>
                <w:szCs w:val="21"/>
              </w:rPr>
              <w:t>.</w:t>
            </w:r>
          </w:p>
          <w:p w14:paraId="66939209" w14:textId="77777777" w:rsidR="00E70957" w:rsidRDefault="00E70957" w:rsidP="00D56972">
            <w:pPr>
              <w:pStyle w:val="ListParagraph"/>
              <w:ind w:left="248" w:firstLine="400"/>
              <w:rPr>
                <w:rFonts w:ascii="Calibri" w:hAnsi="Calibri" w:cs="Calibri"/>
                <w:szCs w:val="21"/>
              </w:rPr>
            </w:pPr>
          </w:p>
        </w:tc>
        <w:tc>
          <w:tcPr>
            <w:tcW w:w="4585" w:type="dxa"/>
          </w:tcPr>
          <w:p w14:paraId="4656633F" w14:textId="77777777" w:rsidR="00E70957" w:rsidRPr="00587901" w:rsidRDefault="00E70957" w:rsidP="00D56972">
            <w:pPr>
              <w:rPr>
                <w:rFonts w:ascii="Calibri" w:hAnsi="Calibri" w:cs="Calibri"/>
                <w:highlight w:val="yellow"/>
                <w:lang w:eastAsia="en-US"/>
              </w:rPr>
            </w:pPr>
            <w:r w:rsidRPr="00587901">
              <w:rPr>
                <w:rFonts w:ascii="Calibri" w:hAnsi="Calibri" w:cs="Calibri"/>
                <w:highlight w:val="yellow"/>
                <w:lang w:eastAsia="en-US"/>
              </w:rPr>
              <w:lastRenderedPageBreak/>
              <w:t>The RO type determination is currently done by 1-bit direct NT indication, or RSRP threshold based method, or UE implementation. Rapp understands most scenarios for R19 SBFD may be already covered and prefer to consider multi bits in</w:t>
            </w:r>
            <w:r>
              <w:rPr>
                <w:rFonts w:ascii="Calibri" w:hAnsi="Calibri" w:cs="Calibri"/>
                <w:highlight w:val="yellow"/>
                <w:lang w:eastAsia="en-US"/>
              </w:rPr>
              <w:t>di</w:t>
            </w:r>
            <w:r w:rsidRPr="00587901">
              <w:rPr>
                <w:rFonts w:ascii="Calibri" w:hAnsi="Calibri" w:cs="Calibri"/>
                <w:highlight w:val="yellow"/>
                <w:lang w:eastAsia="en-US"/>
              </w:rPr>
              <w:t xml:space="preserve">cation and probability based RO type determination as optimization. We can continue this topic in open issue discussion. </w:t>
            </w:r>
          </w:p>
        </w:tc>
      </w:tr>
      <w:tr w:rsidR="00E70957" w:rsidRPr="00A644F2" w14:paraId="12143FF2" w14:textId="77777777" w:rsidTr="00E70957">
        <w:tc>
          <w:tcPr>
            <w:tcW w:w="2070" w:type="dxa"/>
          </w:tcPr>
          <w:p w14:paraId="208CBE35" w14:textId="77777777" w:rsidR="00E70957" w:rsidRDefault="00E70957" w:rsidP="00D56972">
            <w:pPr>
              <w:rPr>
                <w:rFonts w:ascii="Calibri" w:hAnsi="Calibri" w:cs="Calibri"/>
                <w:szCs w:val="21"/>
              </w:rPr>
            </w:pPr>
            <w:r>
              <w:rPr>
                <w:rFonts w:ascii="Calibri" w:hAnsi="Calibri" w:cs="Calibri" w:hint="eastAsia"/>
                <w:szCs w:val="21"/>
              </w:rPr>
              <w:t>Z</w:t>
            </w:r>
            <w:r>
              <w:rPr>
                <w:rFonts w:ascii="Calibri" w:hAnsi="Calibri" w:cs="Calibri"/>
                <w:szCs w:val="21"/>
              </w:rPr>
              <w:t>TE001</w:t>
            </w:r>
          </w:p>
        </w:tc>
        <w:tc>
          <w:tcPr>
            <w:tcW w:w="1985" w:type="dxa"/>
          </w:tcPr>
          <w:p w14:paraId="5269C481" w14:textId="77777777" w:rsidR="00E70957" w:rsidRDefault="00E70957" w:rsidP="00D56972">
            <w:pPr>
              <w:rPr>
                <w:rFonts w:ascii="Calibri" w:hAnsi="Calibri" w:cs="Calibri"/>
                <w:szCs w:val="21"/>
              </w:rPr>
            </w:pPr>
            <w:r w:rsidRPr="005E0D95">
              <w:rPr>
                <w:rFonts w:ascii="Calibri" w:hAnsi="Calibri" w:cs="Calibri"/>
                <w:szCs w:val="21"/>
              </w:rPr>
              <w:t>sbfd-RACH-SingleConfig</w:t>
            </w:r>
            <w:r>
              <w:rPr>
                <w:rFonts w:ascii="Calibri" w:hAnsi="Calibri" w:cs="Calibri"/>
                <w:szCs w:val="21"/>
              </w:rPr>
              <w:t>-</w:t>
            </w:r>
            <w:r>
              <w:rPr>
                <w:rFonts w:ascii="Calibri" w:hAnsi="Calibri" w:cs="Calibri" w:hint="eastAsia"/>
                <w:szCs w:val="21"/>
              </w:rPr>
              <w:t>r19</w:t>
            </w:r>
          </w:p>
        </w:tc>
        <w:tc>
          <w:tcPr>
            <w:tcW w:w="5940" w:type="dxa"/>
          </w:tcPr>
          <w:p w14:paraId="3EA46D1E" w14:textId="77777777" w:rsidR="00E70957" w:rsidRDefault="00E70957" w:rsidP="00D56972">
            <w:pPr>
              <w:pStyle w:val="ListParagraph"/>
              <w:ind w:left="248" w:firstLine="400"/>
              <w:rPr>
                <w:rFonts w:ascii="Calibri" w:hAnsi="Calibri" w:cs="Calibri"/>
                <w:szCs w:val="21"/>
              </w:rPr>
            </w:pPr>
            <w:r w:rsidRPr="005E0D95">
              <w:rPr>
                <w:rFonts w:ascii="Calibri" w:hAnsi="Calibri" w:cs="Calibri"/>
                <w:szCs w:val="21"/>
              </w:rPr>
              <w:t>sbfd-RACH-SingleConfig</w:t>
            </w:r>
            <w:r>
              <w:rPr>
                <w:rFonts w:ascii="Calibri" w:hAnsi="Calibri" w:cs="Calibri"/>
                <w:szCs w:val="21"/>
              </w:rPr>
              <w:t>-r19 should be placed under(inside) RACH-ConfigCommon, not under BWP, since option 1 and option 2 should be equal that each RACH-ConfigCommon in a BWP should be paired with option 1 choice (or option 2 choice)</w:t>
            </w:r>
          </w:p>
          <w:p w14:paraId="44FAF316" w14:textId="77777777" w:rsidR="00E70957" w:rsidRPr="005E0D95" w:rsidRDefault="00E70957" w:rsidP="00D56972">
            <w:pPr>
              <w:pStyle w:val="ListParagraph"/>
              <w:ind w:left="248" w:firstLine="400"/>
              <w:rPr>
                <w:rFonts w:ascii="Calibri" w:hAnsi="Calibri" w:cs="Calibri"/>
                <w:szCs w:val="21"/>
              </w:rPr>
            </w:pPr>
            <w:r>
              <w:rPr>
                <w:noProof/>
              </w:rPr>
              <w:drawing>
                <wp:inline distT="0" distB="0" distL="0" distR="0" wp14:anchorId="2893D2D4" wp14:editId="4A0BEA81">
                  <wp:extent cx="3766998" cy="2123227"/>
                  <wp:effectExtent l="0" t="0" r="508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788779" cy="2135503"/>
                          </a:xfrm>
                          <a:prstGeom prst="rect">
                            <a:avLst/>
                          </a:prstGeom>
                        </pic:spPr>
                      </pic:pic>
                    </a:graphicData>
                  </a:graphic>
                </wp:inline>
              </w:drawing>
            </w:r>
          </w:p>
        </w:tc>
        <w:tc>
          <w:tcPr>
            <w:tcW w:w="4585" w:type="dxa"/>
          </w:tcPr>
          <w:p w14:paraId="6A4C6F00" w14:textId="77777777" w:rsidR="00E70957" w:rsidRPr="0088061F" w:rsidRDefault="00E70957" w:rsidP="00D56972">
            <w:pPr>
              <w:rPr>
                <w:rFonts w:ascii="Calibri" w:hAnsi="Calibri" w:cs="Calibri"/>
                <w:lang w:eastAsia="en-US"/>
              </w:rPr>
            </w:pPr>
            <w:r>
              <w:rPr>
                <w:rFonts w:ascii="Calibri" w:hAnsi="Calibri" w:cs="Calibri"/>
                <w:lang w:eastAsia="en-US"/>
              </w:rPr>
              <w:t xml:space="preserve">According to RAN1 revised parameter list in R1-2503243, the indicator is </w:t>
            </w:r>
            <w:r w:rsidRPr="0088061F">
              <w:rPr>
                <w:rFonts w:ascii="Calibri" w:hAnsi="Calibri" w:cs="Calibri"/>
                <w:lang w:eastAsia="en-US"/>
              </w:rPr>
              <w:t>Per Cell</w:t>
            </w:r>
            <w:r>
              <w:rPr>
                <w:rFonts w:ascii="Calibri" w:hAnsi="Calibri" w:cs="Calibri"/>
                <w:lang w:eastAsia="en-US"/>
              </w:rPr>
              <w:t xml:space="preserve"> and </w:t>
            </w:r>
          </w:p>
          <w:p w14:paraId="114B554E" w14:textId="77777777" w:rsidR="00E70957" w:rsidRDefault="00E70957" w:rsidP="00D56972">
            <w:pPr>
              <w:rPr>
                <w:rFonts w:ascii="Calibri" w:hAnsi="Calibri" w:cs="Calibri"/>
                <w:lang w:eastAsia="en-US"/>
              </w:rPr>
            </w:pPr>
            <w:r w:rsidRPr="0088061F">
              <w:rPr>
                <w:rFonts w:ascii="Calibri" w:hAnsi="Calibri" w:cs="Calibri"/>
                <w:lang w:eastAsia="en-US"/>
              </w:rPr>
              <w:t>In BWP-UplinkCommon</w:t>
            </w:r>
          </w:p>
        </w:tc>
      </w:tr>
      <w:tr w:rsidR="00E70957" w:rsidRPr="00A644F2" w14:paraId="3D09C1D4" w14:textId="77777777" w:rsidTr="00E70957">
        <w:tc>
          <w:tcPr>
            <w:tcW w:w="2070" w:type="dxa"/>
          </w:tcPr>
          <w:p w14:paraId="2DE5D9A4" w14:textId="77777777" w:rsidR="00E70957" w:rsidRDefault="00E70957" w:rsidP="00D56972">
            <w:pPr>
              <w:rPr>
                <w:rFonts w:ascii="Calibri" w:hAnsi="Calibri" w:cs="Calibri"/>
                <w:szCs w:val="21"/>
              </w:rPr>
            </w:pPr>
            <w:r>
              <w:rPr>
                <w:rFonts w:ascii="Calibri" w:hAnsi="Calibri" w:cs="Calibri" w:hint="eastAsia"/>
                <w:szCs w:val="21"/>
              </w:rPr>
              <w:lastRenderedPageBreak/>
              <w:t>ZTE002</w:t>
            </w:r>
          </w:p>
        </w:tc>
        <w:tc>
          <w:tcPr>
            <w:tcW w:w="1985" w:type="dxa"/>
          </w:tcPr>
          <w:p w14:paraId="65DB414B" w14:textId="77777777" w:rsidR="00E70957" w:rsidRPr="005E0D95" w:rsidRDefault="00E70957" w:rsidP="00D56972">
            <w:pPr>
              <w:rPr>
                <w:rFonts w:ascii="Calibri" w:hAnsi="Calibri" w:cs="Calibri"/>
                <w:szCs w:val="21"/>
              </w:rPr>
            </w:pPr>
            <w:r w:rsidRPr="009332DB">
              <w:rPr>
                <w:rFonts w:ascii="Calibri" w:hAnsi="Calibri" w:cs="Calibri"/>
                <w:szCs w:val="21"/>
              </w:rPr>
              <w:t>startingPRB-SBFD</w:t>
            </w:r>
            <w:r>
              <w:rPr>
                <w:rFonts w:ascii="Calibri" w:hAnsi="Calibri" w:cs="Calibri"/>
                <w:szCs w:val="21"/>
              </w:rPr>
              <w:t>-r19, secondHopPRB-SBFD-r19</w:t>
            </w:r>
          </w:p>
        </w:tc>
        <w:tc>
          <w:tcPr>
            <w:tcW w:w="5940" w:type="dxa"/>
          </w:tcPr>
          <w:p w14:paraId="2764B67C" w14:textId="77777777" w:rsidR="00E70957" w:rsidRDefault="00E70957" w:rsidP="00D56972">
            <w:pPr>
              <w:pStyle w:val="ListParagraph"/>
              <w:ind w:left="248" w:firstLine="400"/>
              <w:rPr>
                <w:rFonts w:ascii="Calibri" w:hAnsi="Calibri" w:cs="Calibri"/>
                <w:szCs w:val="21"/>
              </w:rPr>
            </w:pPr>
            <w:r>
              <w:rPr>
                <w:rFonts w:ascii="Calibri" w:hAnsi="Calibri" w:cs="Calibri" w:hint="eastAsia"/>
                <w:szCs w:val="21"/>
              </w:rPr>
              <w:t>RAN1 has the following agreement:</w:t>
            </w:r>
          </w:p>
          <w:p w14:paraId="5DB97D86" w14:textId="77777777" w:rsidR="00E70957" w:rsidRDefault="00E70957" w:rsidP="00D56972">
            <w:pPr>
              <w:rPr>
                <w:rFonts w:eastAsia="Malgun Gothic"/>
                <w:b/>
              </w:rPr>
            </w:pPr>
            <w:r>
              <w:rPr>
                <w:rFonts w:eastAsia="Malgun Gothic"/>
                <w:b/>
                <w:highlight w:val="green"/>
              </w:rPr>
              <w:t>Agreement</w:t>
            </w:r>
          </w:p>
          <w:p w14:paraId="30116CA6" w14:textId="77777777" w:rsidR="00E70957" w:rsidRPr="009E698B" w:rsidRDefault="00E70957" w:rsidP="00D56972">
            <w:pPr>
              <w:rPr>
                <w:rFonts w:eastAsia="Malgun Gothic"/>
              </w:rPr>
            </w:pPr>
            <w:r>
              <w:rPr>
                <w:rFonts w:eastAsia="Malgun Gothic" w:hint="eastAsia"/>
              </w:rPr>
              <w:t>S</w:t>
            </w:r>
            <w:r>
              <w:t>upport separate frequency configurations</w:t>
            </w:r>
            <w:r>
              <w:rPr>
                <w:rFonts w:eastAsia="Malgun Gothic" w:hint="eastAsia"/>
              </w:rPr>
              <w:t xml:space="preserve"> </w:t>
            </w:r>
            <w:r>
              <w:rPr>
                <w:rFonts w:eastAsia="Malgun Gothic" w:hint="eastAsia"/>
                <w:iCs/>
              </w:rPr>
              <w:t xml:space="preserve">for </w:t>
            </w:r>
            <w:r>
              <w:rPr>
                <w:rFonts w:hint="eastAsia"/>
              </w:rPr>
              <w:t>SBFD symbols and non-</w:t>
            </w:r>
            <w:r w:rsidRPr="009E698B">
              <w:rPr>
                <w:rFonts w:hint="eastAsia"/>
              </w:rPr>
              <w:t>SBFD symbols</w:t>
            </w:r>
            <w:r w:rsidRPr="009E698B">
              <w:t xml:space="preserve"> </w:t>
            </w:r>
            <w:r w:rsidRPr="009E698B">
              <w:rPr>
                <w:rFonts w:eastAsia="Malgun Gothic" w:hint="eastAsia"/>
              </w:rPr>
              <w:t>in</w:t>
            </w:r>
            <w:r w:rsidRPr="009E698B">
              <w:rPr>
                <w:rFonts w:eastAsia="Malgun Gothic"/>
              </w:rPr>
              <w:t xml:space="preserve"> the same</w:t>
            </w:r>
            <w:r w:rsidRPr="009E698B">
              <w:t xml:space="preserve"> </w:t>
            </w:r>
            <w:r w:rsidRPr="009E698B">
              <w:rPr>
                <w:rFonts w:hint="eastAsia"/>
                <w:i/>
                <w:iCs/>
              </w:rPr>
              <w:t>PUCC</w:t>
            </w:r>
            <w:r w:rsidRPr="009E698B">
              <w:rPr>
                <w:rFonts w:eastAsia="Malgun Gothic" w:hint="eastAsia"/>
                <w:i/>
                <w:iCs/>
              </w:rPr>
              <w:t>H-Resource</w:t>
            </w:r>
            <w:r w:rsidRPr="009E698B">
              <w:rPr>
                <w:rFonts w:eastAsia="Malgun Gothic" w:hint="eastAsia"/>
              </w:rPr>
              <w:t>.</w:t>
            </w:r>
          </w:p>
          <w:p w14:paraId="2781F685" w14:textId="77777777" w:rsidR="00E70957" w:rsidRPr="009E698B" w:rsidRDefault="00E70957" w:rsidP="00E70957">
            <w:pPr>
              <w:widowControl w:val="0"/>
              <w:numPr>
                <w:ilvl w:val="0"/>
                <w:numId w:val="37"/>
              </w:numPr>
              <w:shd w:val="clear" w:color="auto" w:fill="FFFFFF"/>
              <w:overflowPunct/>
              <w:autoSpaceDE/>
              <w:autoSpaceDN/>
              <w:adjustRightInd/>
              <w:spacing w:after="0" w:line="231" w:lineRule="atLeast"/>
              <w:jc w:val="both"/>
              <w:textAlignment w:val="auto"/>
              <w:rPr>
                <w:rFonts w:eastAsia="Malgun Gothic"/>
              </w:rPr>
            </w:pPr>
            <w:r w:rsidRPr="009E698B">
              <w:rPr>
                <w:rFonts w:eastAsia="Malgun Gothic" w:hint="eastAsia"/>
                <w:i/>
                <w:iCs/>
              </w:rPr>
              <w:t xml:space="preserve">pucch-ResourceId </w:t>
            </w:r>
            <w:r w:rsidRPr="009E698B">
              <w:rPr>
                <w:rFonts w:eastAsia="Malgun Gothic" w:hint="eastAsia"/>
                <w:iCs/>
              </w:rPr>
              <w:t>is not separately configured for SBFD and non-SBFD symbols</w:t>
            </w:r>
          </w:p>
          <w:p w14:paraId="3FDB1A78" w14:textId="77777777" w:rsidR="00E70957" w:rsidRPr="009E698B" w:rsidRDefault="00E70957" w:rsidP="00E70957">
            <w:pPr>
              <w:widowControl w:val="0"/>
              <w:numPr>
                <w:ilvl w:val="0"/>
                <w:numId w:val="37"/>
              </w:numPr>
              <w:shd w:val="clear" w:color="auto" w:fill="FFFFFF"/>
              <w:overflowPunct/>
              <w:autoSpaceDE/>
              <w:autoSpaceDN/>
              <w:adjustRightInd/>
              <w:spacing w:after="0" w:line="231" w:lineRule="atLeast"/>
              <w:jc w:val="both"/>
              <w:textAlignment w:val="auto"/>
              <w:rPr>
                <w:rFonts w:eastAsia="Malgun Gothic"/>
                <w:b/>
              </w:rPr>
            </w:pPr>
            <w:r w:rsidRPr="009E698B">
              <w:rPr>
                <w:rFonts w:eastAsia="Malgun Gothic"/>
                <w:b/>
              </w:rPr>
              <w:t>S</w:t>
            </w:r>
            <w:r w:rsidRPr="009E698B">
              <w:rPr>
                <w:rFonts w:eastAsia="Malgun Gothic" w:hint="eastAsia"/>
                <w:b/>
              </w:rPr>
              <w:t xml:space="preserve">upport separate configurations of </w:t>
            </w:r>
            <w:r w:rsidRPr="009E698B">
              <w:rPr>
                <w:b/>
                <w:i/>
                <w:iCs/>
              </w:rPr>
              <w:t>startingPRB</w:t>
            </w:r>
            <w:r w:rsidRPr="009E698B">
              <w:rPr>
                <w:b/>
              </w:rPr>
              <w:t xml:space="preserve"> and </w:t>
            </w:r>
            <w:r w:rsidRPr="009E698B">
              <w:rPr>
                <w:b/>
                <w:i/>
                <w:iCs/>
              </w:rPr>
              <w:t>secondHopPRB</w:t>
            </w:r>
            <w:r w:rsidRPr="009E698B">
              <w:rPr>
                <w:rFonts w:eastAsia="Malgun Gothic" w:hint="eastAsia"/>
                <w:b/>
                <w:iCs/>
              </w:rPr>
              <w:t xml:space="preserve"> for </w:t>
            </w:r>
            <w:r w:rsidRPr="009E698B">
              <w:rPr>
                <w:rFonts w:hint="eastAsia"/>
                <w:b/>
              </w:rPr>
              <w:t>SBFD symbols and non-SBFD symbols</w:t>
            </w:r>
          </w:p>
          <w:p w14:paraId="53933261" w14:textId="77777777" w:rsidR="00E70957" w:rsidRPr="009E698B" w:rsidRDefault="00E70957" w:rsidP="00E70957">
            <w:pPr>
              <w:widowControl w:val="0"/>
              <w:numPr>
                <w:ilvl w:val="1"/>
                <w:numId w:val="37"/>
              </w:numPr>
              <w:shd w:val="clear" w:color="auto" w:fill="FFFFFF"/>
              <w:overflowPunct/>
              <w:autoSpaceDE/>
              <w:autoSpaceDN/>
              <w:adjustRightInd/>
              <w:spacing w:after="0" w:line="231" w:lineRule="atLeast"/>
              <w:jc w:val="both"/>
              <w:textAlignment w:val="auto"/>
              <w:rPr>
                <w:rFonts w:eastAsia="Malgun Gothic"/>
              </w:rPr>
            </w:pPr>
            <w:r w:rsidRPr="009E698B">
              <w:rPr>
                <w:rFonts w:eastAsia="Malgun Gothic" w:hint="eastAsia"/>
              </w:rPr>
              <w:t xml:space="preserve">Introduce new RRC parameters in </w:t>
            </w:r>
            <w:r w:rsidRPr="009E698B">
              <w:rPr>
                <w:rFonts w:eastAsia="Malgun Gothic" w:hint="eastAsia"/>
                <w:i/>
              </w:rPr>
              <w:t>PUCCH-Resource</w:t>
            </w:r>
            <w:r w:rsidRPr="009E698B">
              <w:rPr>
                <w:rFonts w:eastAsia="Malgun Gothic" w:hint="eastAsia"/>
              </w:rPr>
              <w:t xml:space="preserve"> to configure starting PRB and second hop PRB for SBFD symbols</w:t>
            </w:r>
          </w:p>
          <w:p w14:paraId="51008356" w14:textId="77777777" w:rsidR="00E70957" w:rsidRPr="009E698B" w:rsidRDefault="00E70957" w:rsidP="00E70957">
            <w:pPr>
              <w:widowControl w:val="0"/>
              <w:numPr>
                <w:ilvl w:val="0"/>
                <w:numId w:val="37"/>
              </w:numPr>
              <w:overflowPunct/>
              <w:autoSpaceDE/>
              <w:autoSpaceDN/>
              <w:adjustRightInd/>
              <w:spacing w:after="0"/>
              <w:jc w:val="both"/>
              <w:textAlignment w:val="auto"/>
              <w:rPr>
                <w:rFonts w:eastAsia="Malgun Gothic"/>
              </w:rPr>
            </w:pPr>
            <w:r w:rsidRPr="009E698B">
              <w:rPr>
                <w:rFonts w:eastAsia="Malgun Gothic" w:hint="eastAsia"/>
              </w:rPr>
              <w:t xml:space="preserve">FFS whether to support separate configurations of </w:t>
            </w:r>
            <w:r w:rsidRPr="009E698B">
              <w:rPr>
                <w:rFonts w:eastAsia="Malgun Gothic" w:hint="eastAsia"/>
                <w:i/>
              </w:rPr>
              <w:t xml:space="preserve">intraSlotFrequencyHopping </w:t>
            </w:r>
            <w:r w:rsidRPr="009E698B">
              <w:rPr>
                <w:rFonts w:eastAsia="Malgun Gothic" w:hint="eastAsia"/>
              </w:rPr>
              <w:t>for Configuration 1 or for both Configuration 1 and 2</w:t>
            </w:r>
          </w:p>
          <w:p w14:paraId="1BBB5AC1" w14:textId="77777777" w:rsidR="00E70957" w:rsidRPr="009E698B" w:rsidRDefault="00E70957" w:rsidP="00E70957">
            <w:pPr>
              <w:widowControl w:val="0"/>
              <w:numPr>
                <w:ilvl w:val="0"/>
                <w:numId w:val="37"/>
              </w:numPr>
              <w:overflowPunct/>
              <w:autoSpaceDE/>
              <w:autoSpaceDN/>
              <w:adjustRightInd/>
              <w:spacing w:after="0"/>
              <w:jc w:val="both"/>
              <w:textAlignment w:val="auto"/>
              <w:rPr>
                <w:rFonts w:eastAsia="Malgun Gothic"/>
              </w:rPr>
            </w:pPr>
            <w:r w:rsidRPr="009E698B">
              <w:rPr>
                <w:rFonts w:eastAsia="Malgun Gothic"/>
              </w:rPr>
              <w:t>No change on the maximum number of PUCCH resources supported by a UE</w:t>
            </w:r>
          </w:p>
          <w:p w14:paraId="7D954FCA" w14:textId="77777777" w:rsidR="00E70957" w:rsidRPr="009E698B" w:rsidRDefault="00E70957" w:rsidP="00E70957">
            <w:pPr>
              <w:widowControl w:val="0"/>
              <w:numPr>
                <w:ilvl w:val="0"/>
                <w:numId w:val="37"/>
              </w:numPr>
              <w:overflowPunct/>
              <w:autoSpaceDE/>
              <w:autoSpaceDN/>
              <w:adjustRightInd/>
              <w:spacing w:after="0"/>
              <w:jc w:val="both"/>
              <w:textAlignment w:val="auto"/>
              <w:rPr>
                <w:rFonts w:eastAsia="Malgun Gothic"/>
              </w:rPr>
            </w:pPr>
            <w:r w:rsidRPr="009E698B">
              <w:rPr>
                <w:rFonts w:eastAsia="Malgun Gothic"/>
              </w:rPr>
              <w:t xml:space="preserve">Above PUCCH resources with the same </w:t>
            </w:r>
            <w:r w:rsidRPr="009E698B">
              <w:rPr>
                <w:rFonts w:eastAsia="Malgun Gothic" w:hint="eastAsia"/>
                <w:i/>
                <w:iCs/>
              </w:rPr>
              <w:t>pucch-ResourceId</w:t>
            </w:r>
            <w:r w:rsidRPr="009E698B">
              <w:rPr>
                <w:rFonts w:eastAsia="Malgun Gothic"/>
              </w:rPr>
              <w:t xml:space="preserve"> is counted as 1 resource</w:t>
            </w:r>
          </w:p>
          <w:p w14:paraId="6422E2A1" w14:textId="77777777" w:rsidR="00E70957" w:rsidRDefault="00E70957" w:rsidP="00D56972">
            <w:pPr>
              <w:shd w:val="clear" w:color="auto" w:fill="FFFFFF"/>
              <w:tabs>
                <w:tab w:val="left" w:pos="0"/>
              </w:tabs>
              <w:spacing w:line="231" w:lineRule="atLeast"/>
              <w:rPr>
                <w:rFonts w:eastAsia="Malgun Gothic"/>
              </w:rPr>
            </w:pPr>
            <w:r w:rsidRPr="009E698B">
              <w:rPr>
                <w:rFonts w:eastAsia="Malgun Gothic"/>
                <w:b/>
              </w:rPr>
              <w:t xml:space="preserve">FFS: </w:t>
            </w:r>
            <w:r w:rsidRPr="009E698B">
              <w:rPr>
                <w:rFonts w:eastAsia="Malgun Gothic" w:hint="eastAsia"/>
                <w:b/>
              </w:rPr>
              <w:t xml:space="preserve">UE </w:t>
            </w:r>
            <w:r w:rsidRPr="009E698B">
              <w:rPr>
                <w:rFonts w:eastAsia="Malgun Gothic"/>
                <w:b/>
              </w:rPr>
              <w:t>behaviour</w:t>
            </w:r>
            <w:r w:rsidRPr="009E698B">
              <w:rPr>
                <w:rFonts w:eastAsia="Malgun Gothic" w:hint="eastAsia"/>
                <w:b/>
              </w:rPr>
              <w:t xml:space="preserve"> when no separate configuration is provided for SBFD symbols,</w:t>
            </w:r>
            <w:r>
              <w:rPr>
                <w:rFonts w:eastAsia="Malgun Gothic" w:hint="eastAsia"/>
              </w:rPr>
              <w:t xml:space="preserve"> e.g. PUCCH </w:t>
            </w:r>
            <w:r>
              <w:rPr>
                <w:rFonts w:eastAsia="Malgun Gothic"/>
              </w:rPr>
              <w:t>transmissions</w:t>
            </w:r>
            <w:r>
              <w:rPr>
                <w:rFonts w:eastAsia="Malgun Gothic" w:hint="eastAsia"/>
              </w:rPr>
              <w:t xml:space="preserve"> in SBFD symbols for this </w:t>
            </w:r>
            <w:r>
              <w:rPr>
                <w:rFonts w:eastAsia="Malgun Gothic" w:hint="eastAsia"/>
                <w:i/>
                <w:iCs/>
              </w:rPr>
              <w:t>pucch-ResourceId</w:t>
            </w:r>
            <w:r>
              <w:rPr>
                <w:rFonts w:eastAsia="Malgun Gothic" w:hint="eastAsia"/>
              </w:rPr>
              <w:t xml:space="preserve"> is not expected, </w:t>
            </w:r>
            <w:r w:rsidRPr="009E698B">
              <w:rPr>
                <w:rFonts w:eastAsia="Malgun Gothic" w:hint="eastAsia"/>
                <w:b/>
              </w:rPr>
              <w:t>or configurations for non-SBFD symbols are applied for SBFD symbols</w:t>
            </w:r>
            <w:r>
              <w:rPr>
                <w:rFonts w:eastAsia="Malgun Gothic" w:hint="eastAsia"/>
              </w:rPr>
              <w:t xml:space="preserve"> (in which case it is not expected that the configurations would lead to unexpected transmissions) etc.</w:t>
            </w:r>
          </w:p>
          <w:p w14:paraId="295D2A35" w14:textId="77777777" w:rsidR="00E70957" w:rsidRPr="009E698B" w:rsidRDefault="00E70957" w:rsidP="00D56972">
            <w:pPr>
              <w:pStyle w:val="NormalWeb"/>
              <w:shd w:val="clear" w:color="auto" w:fill="FFFFFF"/>
              <w:spacing w:before="0" w:beforeAutospacing="0" w:after="0" w:afterAutospacing="0"/>
              <w:rPr>
                <w:rStyle w:val="Strong"/>
                <w:rFonts w:ascii="Times" w:eastAsia="DengXian" w:hAnsi="Times" w:cs="Times"/>
                <w:color w:val="000000"/>
                <w:sz w:val="21"/>
                <w:szCs w:val="21"/>
                <w:shd w:val="clear" w:color="auto" w:fill="00FF00"/>
              </w:rPr>
            </w:pPr>
          </w:p>
          <w:p w14:paraId="7629066C" w14:textId="77777777" w:rsidR="00E70957" w:rsidRDefault="00E70957" w:rsidP="00D56972">
            <w:pPr>
              <w:pStyle w:val="NormalWeb"/>
              <w:shd w:val="clear" w:color="auto" w:fill="FFFFFF"/>
              <w:spacing w:before="0" w:beforeAutospacing="0" w:after="0" w:afterAutospacing="0"/>
              <w:rPr>
                <w:rFonts w:ascii="Microsoft YaHei" w:eastAsia="Microsoft YaHei" w:hAnsi="Microsoft YaHei"/>
                <w:color w:val="000000"/>
              </w:rPr>
            </w:pPr>
            <w:r>
              <w:rPr>
                <w:rStyle w:val="Strong"/>
                <w:rFonts w:ascii="Times" w:eastAsia="DengXian" w:hAnsi="Times" w:cs="Times"/>
                <w:color w:val="000000"/>
                <w:sz w:val="21"/>
                <w:szCs w:val="21"/>
                <w:shd w:val="clear" w:color="auto" w:fill="00FF00"/>
              </w:rPr>
              <w:t>Agreement</w:t>
            </w:r>
          </w:p>
          <w:p w14:paraId="1EE84EE7" w14:textId="77777777" w:rsidR="00E70957" w:rsidRDefault="00E70957" w:rsidP="00D56972">
            <w:pPr>
              <w:pStyle w:val="NormalWeb"/>
              <w:shd w:val="clear" w:color="auto" w:fill="FFFFFF"/>
              <w:spacing w:before="0" w:beforeAutospacing="0" w:after="0" w:afterAutospacing="0"/>
              <w:jc w:val="both"/>
              <w:rPr>
                <w:rFonts w:ascii="Arial" w:hAnsi="Arial" w:cs="Arial"/>
                <w:color w:val="000000"/>
                <w:sz w:val="21"/>
                <w:szCs w:val="21"/>
              </w:rPr>
            </w:pPr>
            <w:r>
              <w:rPr>
                <w:rFonts w:ascii="Times" w:eastAsia="DengXian" w:hAnsi="Times" w:cs="Times"/>
                <w:color w:val="000000"/>
                <w:sz w:val="21"/>
                <w:szCs w:val="21"/>
              </w:rPr>
              <w:t>I</w:t>
            </w:r>
            <w:r>
              <w:rPr>
                <w:rFonts w:ascii="Times" w:hAnsi="Times" w:cs="Times"/>
                <w:color w:val="000000"/>
                <w:sz w:val="21"/>
                <w:szCs w:val="21"/>
              </w:rPr>
              <w:t>f starting PRB is</w:t>
            </w:r>
            <w:r w:rsidRPr="009332DB">
              <w:rPr>
                <w:rFonts w:ascii="Times" w:hAnsi="Times" w:cs="Times"/>
                <w:b/>
                <w:color w:val="000000"/>
                <w:sz w:val="21"/>
                <w:szCs w:val="21"/>
              </w:rPr>
              <w:t xml:space="preserve"> </w:t>
            </w:r>
            <w:r w:rsidRPr="009332DB">
              <w:rPr>
                <w:rFonts w:ascii="Times" w:hAnsi="Times" w:cs="Times"/>
                <w:color w:val="000000"/>
                <w:sz w:val="21"/>
                <w:szCs w:val="21"/>
              </w:rPr>
              <w:t xml:space="preserve">not configured </w:t>
            </w:r>
            <w:r>
              <w:rPr>
                <w:rFonts w:ascii="Times" w:hAnsi="Times" w:cs="Times"/>
                <w:color w:val="000000"/>
                <w:sz w:val="21"/>
                <w:szCs w:val="21"/>
              </w:rPr>
              <w:t>for SBFD symbols for a </w:t>
            </w:r>
            <w:r>
              <w:rPr>
                <w:rStyle w:val="Emphasis"/>
                <w:rFonts w:ascii="Times" w:hAnsi="Times" w:cs="Times"/>
                <w:color w:val="000000"/>
                <w:sz w:val="21"/>
                <w:szCs w:val="21"/>
              </w:rPr>
              <w:t>PUCCH-Resource</w:t>
            </w:r>
            <w:r>
              <w:rPr>
                <w:rFonts w:ascii="Times" w:hAnsi="Times" w:cs="Times"/>
                <w:color w:val="000000"/>
                <w:sz w:val="21"/>
                <w:szCs w:val="21"/>
              </w:rPr>
              <w:t xml:space="preserve">, </w:t>
            </w:r>
            <w:r w:rsidRPr="009332DB">
              <w:rPr>
                <w:rFonts w:ascii="Times" w:hAnsi="Times" w:cs="Times"/>
                <w:b/>
                <w:color w:val="000000"/>
                <w:sz w:val="21"/>
                <w:szCs w:val="21"/>
              </w:rPr>
              <w:t xml:space="preserve">starting PRB configured for non-SBFD symbols for the </w:t>
            </w:r>
            <w:r w:rsidRPr="009332DB">
              <w:rPr>
                <w:rStyle w:val="Emphasis"/>
                <w:rFonts w:ascii="Times" w:hAnsi="Times" w:cs="Times"/>
                <w:b/>
                <w:color w:val="000000"/>
                <w:sz w:val="21"/>
                <w:szCs w:val="21"/>
              </w:rPr>
              <w:t>PUCCH-Resource</w:t>
            </w:r>
            <w:r w:rsidRPr="009332DB">
              <w:rPr>
                <w:rFonts w:ascii="Times" w:hAnsi="Times" w:cs="Times"/>
                <w:b/>
                <w:color w:val="000000"/>
                <w:sz w:val="21"/>
                <w:szCs w:val="21"/>
              </w:rPr>
              <w:t xml:space="preserve"> is used for PUCCH transmissions in SBFD symbols associated with this </w:t>
            </w:r>
            <w:r w:rsidRPr="009332DB">
              <w:rPr>
                <w:rStyle w:val="Emphasis"/>
                <w:rFonts w:ascii="Times" w:hAnsi="Times" w:cs="Times"/>
                <w:b/>
                <w:color w:val="000000"/>
                <w:sz w:val="21"/>
                <w:szCs w:val="21"/>
              </w:rPr>
              <w:t>pucch-ResourceId</w:t>
            </w:r>
            <w:r>
              <w:rPr>
                <w:rFonts w:ascii="Times" w:hAnsi="Times" w:cs="Times"/>
                <w:color w:val="000000"/>
                <w:sz w:val="21"/>
                <w:szCs w:val="21"/>
              </w:rPr>
              <w:t>.</w:t>
            </w:r>
          </w:p>
          <w:p w14:paraId="5127BC86" w14:textId="77777777" w:rsidR="00E70957" w:rsidRDefault="00E70957" w:rsidP="00D56972">
            <w:pPr>
              <w:pStyle w:val="ListParagraph"/>
              <w:ind w:left="248" w:firstLine="400"/>
              <w:rPr>
                <w:rFonts w:ascii="Calibri" w:hAnsi="Calibri" w:cs="Calibri"/>
                <w:szCs w:val="21"/>
              </w:rPr>
            </w:pPr>
          </w:p>
          <w:p w14:paraId="7C783AE4" w14:textId="77777777" w:rsidR="00E70957" w:rsidRPr="009332DB" w:rsidRDefault="00E70957" w:rsidP="00D56972">
            <w:pPr>
              <w:pStyle w:val="ListParagraph"/>
              <w:ind w:left="248" w:firstLine="400"/>
              <w:rPr>
                <w:rFonts w:ascii="Calibri" w:hAnsi="Calibri" w:cs="Calibri"/>
                <w:szCs w:val="21"/>
              </w:rPr>
            </w:pPr>
            <w:r>
              <w:rPr>
                <w:rFonts w:ascii="Calibri" w:hAnsi="Calibri" w:cs="Calibri"/>
                <w:szCs w:val="21"/>
              </w:rPr>
              <w:t xml:space="preserve">So the </w:t>
            </w:r>
            <w:r w:rsidRPr="009332DB">
              <w:rPr>
                <w:rFonts w:ascii="Calibri" w:hAnsi="Calibri" w:cs="Calibri"/>
                <w:i/>
                <w:szCs w:val="21"/>
              </w:rPr>
              <w:t>startingPRB-SBFD-r19</w:t>
            </w:r>
            <w:r>
              <w:rPr>
                <w:rFonts w:ascii="Calibri" w:hAnsi="Calibri" w:cs="Calibri"/>
                <w:szCs w:val="21"/>
              </w:rPr>
              <w:t xml:space="preserve"> and </w:t>
            </w:r>
            <w:r w:rsidRPr="009E698B">
              <w:rPr>
                <w:rFonts w:ascii="Calibri" w:hAnsi="Calibri" w:cs="Calibri"/>
                <w:i/>
                <w:szCs w:val="21"/>
              </w:rPr>
              <w:t>secondHopPRB-SBFD-r19</w:t>
            </w:r>
            <w:r>
              <w:rPr>
                <w:rFonts w:ascii="Calibri" w:hAnsi="Calibri" w:cs="Calibri"/>
                <w:szCs w:val="21"/>
              </w:rPr>
              <w:t xml:space="preserve"> should be need S, and the FD of the </w:t>
            </w:r>
            <w:r w:rsidRPr="009332DB">
              <w:rPr>
                <w:rFonts w:ascii="Calibri" w:hAnsi="Calibri" w:cs="Calibri"/>
                <w:i/>
                <w:szCs w:val="21"/>
              </w:rPr>
              <w:t>startingPRB-SBFD-r19</w:t>
            </w:r>
            <w:r>
              <w:rPr>
                <w:rFonts w:ascii="Calibri" w:hAnsi="Calibri" w:cs="Calibri"/>
                <w:szCs w:val="21"/>
              </w:rPr>
              <w:t xml:space="preserve"> and </w:t>
            </w:r>
            <w:r w:rsidRPr="009E698B">
              <w:rPr>
                <w:rFonts w:ascii="Calibri" w:hAnsi="Calibri" w:cs="Calibri"/>
                <w:i/>
                <w:szCs w:val="21"/>
              </w:rPr>
              <w:t>secondHopPRB-SBFD-r19</w:t>
            </w:r>
            <w:r>
              <w:rPr>
                <w:rFonts w:ascii="Calibri" w:hAnsi="Calibri" w:cs="Calibri"/>
                <w:szCs w:val="21"/>
              </w:rPr>
              <w:t xml:space="preserve"> should add the agreement wording as </w:t>
            </w:r>
            <w:r w:rsidRPr="009332DB">
              <w:rPr>
                <w:rFonts w:ascii="Calibri" w:hAnsi="Calibri" w:cs="Calibri"/>
                <w:szCs w:val="21"/>
              </w:rPr>
              <w:t>bold font</w:t>
            </w:r>
            <w:r>
              <w:rPr>
                <w:rFonts w:ascii="Calibri" w:hAnsi="Calibri" w:cs="Calibri"/>
                <w:szCs w:val="21"/>
              </w:rPr>
              <w:t xml:space="preserve"> above</w:t>
            </w:r>
          </w:p>
        </w:tc>
        <w:tc>
          <w:tcPr>
            <w:tcW w:w="4585" w:type="dxa"/>
          </w:tcPr>
          <w:p w14:paraId="2B783158" w14:textId="77777777" w:rsidR="00E70957" w:rsidRDefault="00E70957" w:rsidP="00D56972">
            <w:pPr>
              <w:rPr>
                <w:rFonts w:ascii="Calibri" w:hAnsi="Calibri" w:cs="Calibri"/>
                <w:lang w:eastAsia="en-US"/>
              </w:rPr>
            </w:pPr>
            <w:r>
              <w:rPr>
                <w:rFonts w:ascii="Calibri" w:hAnsi="Calibri" w:cs="Calibri"/>
                <w:lang w:eastAsia="en-US"/>
              </w:rPr>
              <w:t xml:space="preserve">revised as suggested for both fields. Thanks. </w:t>
            </w:r>
          </w:p>
        </w:tc>
      </w:tr>
      <w:tr w:rsidR="00E70957" w:rsidRPr="00A644F2" w14:paraId="7910A8D6" w14:textId="77777777" w:rsidTr="00E70957">
        <w:tc>
          <w:tcPr>
            <w:tcW w:w="2070" w:type="dxa"/>
          </w:tcPr>
          <w:p w14:paraId="3A5DB915" w14:textId="77777777" w:rsidR="00E70957" w:rsidRPr="00953618"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lastRenderedPageBreak/>
              <w:t>S</w:t>
            </w:r>
            <w:r>
              <w:rPr>
                <w:rFonts w:ascii="Calibri" w:eastAsia="Malgun Gothic" w:hAnsi="Calibri" w:cs="Calibri"/>
                <w:szCs w:val="21"/>
                <w:lang w:eastAsia="ko-KR"/>
              </w:rPr>
              <w:t>amsung001</w:t>
            </w:r>
          </w:p>
        </w:tc>
        <w:tc>
          <w:tcPr>
            <w:tcW w:w="1985" w:type="dxa"/>
          </w:tcPr>
          <w:p w14:paraId="38923704" w14:textId="77777777" w:rsidR="00E70957" w:rsidRPr="00953618" w:rsidRDefault="00E70957" w:rsidP="00D56972">
            <w:pPr>
              <w:pStyle w:val="TAL"/>
              <w:rPr>
                <w:bCs/>
                <w:i/>
                <w:szCs w:val="22"/>
                <w:lang w:eastAsia="sv-SE"/>
              </w:rPr>
            </w:pPr>
            <w:r w:rsidRPr="00953618">
              <w:rPr>
                <w:bCs/>
                <w:i/>
                <w:szCs w:val="22"/>
                <w:lang w:eastAsia="sv-SE"/>
              </w:rPr>
              <w:t>sbfd-Config2-Reception</w:t>
            </w:r>
            <w:r>
              <w:rPr>
                <w:bCs/>
                <w:i/>
                <w:szCs w:val="22"/>
                <w:lang w:eastAsia="sv-SE"/>
              </w:rPr>
              <w:t>, PUCCH-CSI-ResourceExt-v19xy, etc.</w:t>
            </w:r>
          </w:p>
        </w:tc>
        <w:tc>
          <w:tcPr>
            <w:tcW w:w="5940" w:type="dxa"/>
          </w:tcPr>
          <w:p w14:paraId="5C556CDE" w14:textId="77777777" w:rsidR="00E70957" w:rsidRPr="00953618" w:rsidRDefault="00E70957" w:rsidP="00D56972">
            <w:pPr>
              <w:pStyle w:val="ListParagraph"/>
              <w:ind w:left="248" w:firstLine="400"/>
              <w:rPr>
                <w:rFonts w:ascii="Calibri" w:eastAsia="Malgun Gothic" w:hAnsi="Calibri" w:cs="Calibri"/>
                <w:szCs w:val="21"/>
                <w:lang w:eastAsia="ko-KR"/>
              </w:rPr>
            </w:pPr>
            <w:r>
              <w:rPr>
                <w:rFonts w:ascii="Calibri" w:eastAsia="Malgun Gothic" w:hAnsi="Calibri" w:cs="Calibri"/>
                <w:szCs w:val="21"/>
                <w:lang w:eastAsia="ko-KR"/>
              </w:rPr>
              <w:t xml:space="preserve">There are some IEs with field descriptions in italic and boldface, which should be corrected. </w:t>
            </w:r>
          </w:p>
        </w:tc>
        <w:tc>
          <w:tcPr>
            <w:tcW w:w="4585" w:type="dxa"/>
          </w:tcPr>
          <w:p w14:paraId="543E6760" w14:textId="77777777" w:rsidR="00E70957" w:rsidRDefault="00E70957" w:rsidP="00D56972">
            <w:pPr>
              <w:rPr>
                <w:rFonts w:ascii="Calibri" w:hAnsi="Calibri" w:cs="Calibri"/>
                <w:lang w:eastAsia="en-US"/>
              </w:rPr>
            </w:pPr>
            <w:r>
              <w:rPr>
                <w:rFonts w:ascii="Calibri" w:hAnsi="Calibri" w:cs="Calibri"/>
                <w:lang w:eastAsia="en-US"/>
              </w:rPr>
              <w:t xml:space="preserve">corrected. </w:t>
            </w:r>
          </w:p>
        </w:tc>
      </w:tr>
      <w:tr w:rsidR="00E70957" w:rsidRPr="00A644F2" w14:paraId="639DD938" w14:textId="77777777" w:rsidTr="00E70957">
        <w:tc>
          <w:tcPr>
            <w:tcW w:w="2070" w:type="dxa"/>
          </w:tcPr>
          <w:p w14:paraId="0F2A0737"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amsung002</w:t>
            </w:r>
          </w:p>
        </w:tc>
        <w:tc>
          <w:tcPr>
            <w:tcW w:w="1985" w:type="dxa"/>
          </w:tcPr>
          <w:p w14:paraId="5A638AFE" w14:textId="77777777" w:rsidR="00E70957" w:rsidRDefault="00E70957" w:rsidP="00D56972">
            <w:pPr>
              <w:pStyle w:val="TAL"/>
              <w:rPr>
                <w:b/>
                <w:i/>
                <w:szCs w:val="22"/>
                <w:lang w:eastAsia="sv-SE"/>
              </w:rPr>
            </w:pPr>
            <w:r w:rsidRPr="00B445D2">
              <w:t>preambleTransMax</w:t>
            </w:r>
            <w:r>
              <w:t>SBFD</w:t>
            </w:r>
          </w:p>
        </w:tc>
        <w:tc>
          <w:tcPr>
            <w:tcW w:w="5940" w:type="dxa"/>
          </w:tcPr>
          <w:p w14:paraId="37D80D16" w14:textId="77777777" w:rsidR="00E70957" w:rsidRDefault="00E70957" w:rsidP="00D56972">
            <w:pPr>
              <w:pStyle w:val="ListParagraph"/>
              <w:ind w:left="248" w:firstLine="400"/>
              <w:rPr>
                <w:rFonts w:ascii="Calibri" w:eastAsia="Malgun Gothic" w:hAnsi="Calibri" w:cs="Calibri"/>
                <w:szCs w:val="21"/>
                <w:lang w:eastAsia="ko-KR"/>
              </w:rPr>
            </w:pPr>
            <w:r>
              <w:rPr>
                <w:rFonts w:ascii="Calibri" w:eastAsia="Malgun Gothic" w:hAnsi="Calibri" w:cs="Calibri"/>
                <w:szCs w:val="21"/>
                <w:lang w:eastAsia="ko-KR"/>
              </w:rPr>
              <w:t>Recommend to align the term with latest MAC running CR. During last round of CR review, the term preambleTransMaxSBFD is changed to preambleTransMax</w:t>
            </w:r>
            <w:bookmarkStart w:id="27" w:name="_Hlk201515318"/>
            <w:r>
              <w:rPr>
                <w:rFonts w:ascii="Calibri" w:eastAsia="Malgun Gothic" w:hAnsi="Calibri" w:cs="Calibri"/>
                <w:szCs w:val="21"/>
                <w:lang w:eastAsia="ko-KR"/>
              </w:rPr>
              <w:t>RO-Type</w:t>
            </w:r>
            <w:bookmarkEnd w:id="27"/>
            <w:r>
              <w:rPr>
                <w:rFonts w:ascii="Calibri" w:eastAsia="Malgun Gothic" w:hAnsi="Calibri" w:cs="Calibri"/>
                <w:szCs w:val="21"/>
                <w:lang w:eastAsia="ko-KR"/>
              </w:rPr>
              <w:t xml:space="preserve">, triggered by a comment that the previous version reads like the SBFD version of preambleTransMax (max retx before declaring failure with SBFD RO), and hence, was revised to emphasize “RO-Type change”.  </w:t>
            </w:r>
          </w:p>
        </w:tc>
        <w:tc>
          <w:tcPr>
            <w:tcW w:w="4585" w:type="dxa"/>
          </w:tcPr>
          <w:p w14:paraId="767AE486" w14:textId="77777777" w:rsidR="00E70957" w:rsidRDefault="00E70957" w:rsidP="00D56972">
            <w:pPr>
              <w:rPr>
                <w:rFonts w:ascii="Calibri" w:hAnsi="Calibri" w:cs="Calibri"/>
                <w:lang w:eastAsia="en-US"/>
              </w:rPr>
            </w:pPr>
            <w:r>
              <w:rPr>
                <w:rFonts w:ascii="Calibri" w:hAnsi="Calibri" w:cs="Calibri"/>
                <w:lang w:eastAsia="en-US"/>
              </w:rPr>
              <w:t xml:space="preserve">changed to </w:t>
            </w:r>
            <w:r w:rsidRPr="00610700">
              <w:rPr>
                <w:rFonts w:ascii="Calibri" w:hAnsi="Calibri" w:cs="Calibri"/>
                <w:lang w:eastAsia="en-US"/>
              </w:rPr>
              <w:t>preambleTransMaxRO-Type</w:t>
            </w:r>
          </w:p>
        </w:tc>
      </w:tr>
      <w:tr w:rsidR="00E70957" w:rsidRPr="00A644F2" w14:paraId="5DBC0BD9" w14:textId="77777777" w:rsidTr="00E70957">
        <w:tc>
          <w:tcPr>
            <w:tcW w:w="2070" w:type="dxa"/>
          </w:tcPr>
          <w:p w14:paraId="39A332F4"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amsung003</w:t>
            </w:r>
          </w:p>
        </w:tc>
        <w:tc>
          <w:tcPr>
            <w:tcW w:w="1985" w:type="dxa"/>
          </w:tcPr>
          <w:p w14:paraId="44E68CE9" w14:textId="77777777" w:rsidR="00E70957" w:rsidRDefault="00E70957" w:rsidP="00D56972">
            <w:pPr>
              <w:pStyle w:val="TAL"/>
              <w:rPr>
                <w:b/>
                <w:i/>
                <w:szCs w:val="22"/>
                <w:lang w:eastAsia="sv-SE"/>
              </w:rPr>
            </w:pPr>
            <w:r>
              <w:rPr>
                <w:b/>
                <w:i/>
                <w:szCs w:val="22"/>
                <w:lang w:eastAsia="sv-SE"/>
              </w:rPr>
              <w:t>sbfd-RACH-SingleConfig</w:t>
            </w:r>
          </w:p>
          <w:p w14:paraId="5BB8B16A" w14:textId="77777777" w:rsidR="00E70957" w:rsidRPr="00520F12" w:rsidRDefault="00E70957" w:rsidP="00D56972">
            <w:pPr>
              <w:pStyle w:val="TAL"/>
              <w:rPr>
                <w:b/>
                <w:i/>
                <w:szCs w:val="22"/>
                <w:lang w:eastAsia="sv-SE"/>
              </w:rPr>
            </w:pPr>
            <w:r>
              <w:rPr>
                <w:b/>
                <w:i/>
                <w:szCs w:val="22"/>
                <w:lang w:eastAsia="sv-SE"/>
              </w:rPr>
              <w:t>sbfd-RACH-DualConfig</w:t>
            </w:r>
          </w:p>
        </w:tc>
        <w:tc>
          <w:tcPr>
            <w:tcW w:w="5940" w:type="dxa"/>
          </w:tcPr>
          <w:p w14:paraId="577B297D" w14:textId="77777777" w:rsidR="00E70957" w:rsidRPr="00520F12" w:rsidRDefault="00E70957" w:rsidP="00D56972">
            <w:pPr>
              <w:pStyle w:val="ListParagraph"/>
              <w:ind w:left="248" w:firstLine="400"/>
              <w:rPr>
                <w:rFonts w:ascii="Calibri" w:eastAsia="Malgun Gothic" w:hAnsi="Calibri" w:cs="Calibri"/>
                <w:szCs w:val="21"/>
                <w:lang w:val="en-GB" w:eastAsia="ko-KR"/>
              </w:rPr>
            </w:pPr>
            <w:r>
              <w:rPr>
                <w:rFonts w:ascii="Calibri" w:eastAsia="Malgun Gothic" w:hAnsi="Calibri" w:cs="Calibri"/>
                <w:szCs w:val="21"/>
                <w:lang w:val="en-GB" w:eastAsia="ko-KR"/>
              </w:rPr>
              <w:t>In RAN1 running CR, the term “</w:t>
            </w:r>
            <w:r w:rsidRPr="00520F12">
              <w:rPr>
                <w:rFonts w:ascii="Calibri" w:eastAsia="Malgun Gothic" w:hAnsi="Calibri" w:cs="Calibri"/>
                <w:szCs w:val="21"/>
                <w:lang w:val="en-GB" w:eastAsia="ko-KR"/>
              </w:rPr>
              <w:t xml:space="preserve">RACH configuration Option </w:t>
            </w:r>
            <w:r>
              <w:rPr>
                <w:rFonts w:ascii="Calibri" w:eastAsia="Malgun Gothic" w:hAnsi="Calibri" w:cs="Calibri"/>
                <w:szCs w:val="21"/>
                <w:lang w:val="en-GB" w:eastAsia="ko-KR"/>
              </w:rPr>
              <w:t>X” is not used. Instead, the IE name, sbfd-RACH-SingleConfig/DualConfig is referred, if needed, to indicate respective options. So, RRC also needs to avoid using “</w:t>
            </w:r>
            <w:r w:rsidRPr="00520F12">
              <w:rPr>
                <w:rFonts w:ascii="Calibri" w:eastAsia="Malgun Gothic" w:hAnsi="Calibri" w:cs="Calibri"/>
                <w:szCs w:val="21"/>
                <w:lang w:val="en-GB" w:eastAsia="ko-KR"/>
              </w:rPr>
              <w:t xml:space="preserve">RACH configuration Option </w:t>
            </w:r>
            <w:r>
              <w:rPr>
                <w:rFonts w:ascii="Calibri" w:eastAsia="Malgun Gothic" w:hAnsi="Calibri" w:cs="Calibri"/>
                <w:szCs w:val="21"/>
                <w:lang w:val="en-GB" w:eastAsia="ko-KR"/>
              </w:rPr>
              <w:t>X” in field descriptions.</w:t>
            </w:r>
          </w:p>
        </w:tc>
        <w:tc>
          <w:tcPr>
            <w:tcW w:w="4585" w:type="dxa"/>
          </w:tcPr>
          <w:p w14:paraId="2AF39586" w14:textId="77777777" w:rsidR="00E70957" w:rsidRDefault="00E70957" w:rsidP="00D56972">
            <w:pPr>
              <w:rPr>
                <w:rFonts w:ascii="Calibri" w:hAnsi="Calibri" w:cs="Calibri"/>
                <w:lang w:eastAsia="en-US"/>
              </w:rPr>
            </w:pPr>
            <w:r w:rsidRPr="00E42044">
              <w:rPr>
                <w:rFonts w:ascii="Calibri" w:hAnsi="Calibri" w:cs="Calibri"/>
                <w:highlight w:val="yellow"/>
                <w:lang w:eastAsia="en-US"/>
              </w:rPr>
              <w:t>For both field</w:t>
            </w:r>
            <w:r>
              <w:rPr>
                <w:rFonts w:ascii="Calibri" w:hAnsi="Calibri" w:cs="Calibri"/>
                <w:highlight w:val="yellow"/>
                <w:lang w:eastAsia="en-US"/>
              </w:rPr>
              <w:t>s</w:t>
            </w:r>
            <w:r w:rsidRPr="00E42044">
              <w:rPr>
                <w:rFonts w:ascii="Calibri" w:hAnsi="Calibri" w:cs="Calibri"/>
                <w:highlight w:val="yellow"/>
                <w:lang w:eastAsia="en-US"/>
              </w:rPr>
              <w:t>, removed "option1" and "option2". Need to check further between RAN1 spec and RAN2 spec to avoid circular reference.</w:t>
            </w:r>
            <w:r>
              <w:rPr>
                <w:rFonts w:ascii="Calibri" w:hAnsi="Calibri" w:cs="Calibri"/>
                <w:lang w:eastAsia="en-US"/>
              </w:rPr>
              <w:t xml:space="preserve"> </w:t>
            </w:r>
          </w:p>
        </w:tc>
      </w:tr>
      <w:tr w:rsidR="00E70957" w:rsidRPr="00A644F2" w14:paraId="35AF30DE" w14:textId="77777777" w:rsidTr="00E70957">
        <w:tc>
          <w:tcPr>
            <w:tcW w:w="2070" w:type="dxa"/>
          </w:tcPr>
          <w:p w14:paraId="121F5954"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amsung004</w:t>
            </w:r>
          </w:p>
        </w:tc>
        <w:tc>
          <w:tcPr>
            <w:tcW w:w="1985" w:type="dxa"/>
          </w:tcPr>
          <w:p w14:paraId="57B2A8A8" w14:textId="77777777" w:rsidR="00E70957" w:rsidRPr="008E4F2B" w:rsidRDefault="00E70957" w:rsidP="00D56972">
            <w:pPr>
              <w:pStyle w:val="TAL"/>
              <w:rPr>
                <w:rFonts w:eastAsia="Malgun Gothic"/>
                <w:b/>
                <w:i/>
                <w:szCs w:val="22"/>
                <w:lang w:eastAsia="ko-KR"/>
              </w:rPr>
            </w:pPr>
            <w:r>
              <w:rPr>
                <w:rFonts w:eastAsia="Malgun Gothic" w:hint="eastAsia"/>
                <w:b/>
                <w:i/>
                <w:szCs w:val="22"/>
                <w:lang w:eastAsia="ko-KR"/>
              </w:rPr>
              <w:t>S</w:t>
            </w:r>
            <w:r>
              <w:rPr>
                <w:rFonts w:eastAsia="Malgun Gothic"/>
                <w:b/>
                <w:i/>
                <w:szCs w:val="22"/>
                <w:lang w:eastAsia="ko-KR"/>
              </w:rPr>
              <w:t>BFD RO, non-SBFD RO</w:t>
            </w:r>
          </w:p>
        </w:tc>
        <w:tc>
          <w:tcPr>
            <w:tcW w:w="5940" w:type="dxa"/>
          </w:tcPr>
          <w:p w14:paraId="7BFD1742" w14:textId="77777777" w:rsidR="00E70957" w:rsidRDefault="00E70957" w:rsidP="00D56972">
            <w:pPr>
              <w:pStyle w:val="ListParagraph"/>
              <w:ind w:left="248" w:firstLine="400"/>
              <w:rPr>
                <w:rFonts w:ascii="Calibri" w:eastAsia="Malgun Gothic" w:hAnsi="Calibri" w:cs="Calibri"/>
                <w:szCs w:val="21"/>
                <w:lang w:val="en-GB" w:eastAsia="ko-KR"/>
              </w:rPr>
            </w:pPr>
            <w:r>
              <w:rPr>
                <w:rFonts w:ascii="Calibri" w:eastAsia="Malgun Gothic" w:hAnsi="Calibri" w:cs="Calibri" w:hint="eastAsia"/>
                <w:szCs w:val="21"/>
                <w:lang w:val="en-GB" w:eastAsia="ko-KR"/>
              </w:rPr>
              <w:t>I</w:t>
            </w:r>
            <w:r>
              <w:rPr>
                <w:rFonts w:ascii="Calibri" w:eastAsia="Malgun Gothic" w:hAnsi="Calibri" w:cs="Calibri"/>
                <w:szCs w:val="21"/>
                <w:lang w:val="en-GB" w:eastAsia="ko-KR"/>
              </w:rPr>
              <w:t>n RAN1 running CR (38.213, clause 8), they use “</w:t>
            </w:r>
            <w:r w:rsidRPr="00A6226E">
              <w:rPr>
                <w:rFonts w:ascii="Calibri" w:eastAsia="Malgun Gothic" w:hAnsi="Calibri" w:cs="Calibri"/>
                <w:szCs w:val="21"/>
                <w:lang w:val="en-GB" w:eastAsia="ko-KR"/>
              </w:rPr>
              <w:t>first PRACH occasions</w:t>
            </w:r>
            <w:r>
              <w:rPr>
                <w:rFonts w:ascii="Calibri" w:eastAsia="Malgun Gothic" w:hAnsi="Calibri" w:cs="Calibri"/>
                <w:szCs w:val="21"/>
                <w:lang w:val="en-GB" w:eastAsia="ko-KR"/>
              </w:rPr>
              <w:t>” and “</w:t>
            </w:r>
            <w:r w:rsidRPr="00A6226E">
              <w:rPr>
                <w:rFonts w:ascii="Calibri" w:eastAsia="Malgun Gothic" w:hAnsi="Calibri" w:cs="Calibri"/>
                <w:szCs w:val="21"/>
                <w:lang w:val="en-GB" w:eastAsia="ko-KR"/>
              </w:rPr>
              <w:t>second PRACH occasions</w:t>
            </w:r>
            <w:r>
              <w:rPr>
                <w:rFonts w:ascii="Calibri" w:eastAsia="Malgun Gothic" w:hAnsi="Calibri" w:cs="Calibri"/>
                <w:szCs w:val="21"/>
                <w:lang w:val="en-GB" w:eastAsia="ko-KR"/>
              </w:rPr>
              <w:t>”, to indicate the legacy and additional ROs. Suggest to align the terms with RAN1.</w:t>
            </w:r>
          </w:p>
        </w:tc>
        <w:tc>
          <w:tcPr>
            <w:tcW w:w="4585" w:type="dxa"/>
          </w:tcPr>
          <w:p w14:paraId="37724433" w14:textId="77777777" w:rsidR="00E70957" w:rsidRDefault="00E70957" w:rsidP="00D56972">
            <w:pPr>
              <w:rPr>
                <w:rFonts w:ascii="Calibri" w:hAnsi="Calibri" w:cs="Calibri"/>
                <w:lang w:eastAsia="en-US"/>
              </w:rPr>
            </w:pPr>
            <w:r>
              <w:rPr>
                <w:rFonts w:ascii="Calibri" w:hAnsi="Calibri" w:cs="Calibri"/>
                <w:lang w:eastAsia="en-US"/>
              </w:rPr>
              <w:t xml:space="preserve">For RAN2 spec, the PHY layer terms first/second PRACHs could be vague. Rapp prefers to keep (non) SBFD ROs unless critical issues are found. </w:t>
            </w:r>
          </w:p>
        </w:tc>
      </w:tr>
      <w:tr w:rsidR="00E70957" w:rsidRPr="00A644F2" w14:paraId="38153035" w14:textId="77777777" w:rsidTr="00E70957">
        <w:tc>
          <w:tcPr>
            <w:tcW w:w="2070" w:type="dxa"/>
          </w:tcPr>
          <w:p w14:paraId="1CF29469"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S</w:t>
            </w:r>
            <w:r>
              <w:rPr>
                <w:rFonts w:ascii="Calibri" w:eastAsia="Malgun Gothic" w:hAnsi="Calibri" w:cs="Calibri"/>
                <w:szCs w:val="21"/>
                <w:lang w:eastAsia="ko-KR"/>
              </w:rPr>
              <w:t>amsung005</w:t>
            </w:r>
          </w:p>
        </w:tc>
        <w:tc>
          <w:tcPr>
            <w:tcW w:w="1985" w:type="dxa"/>
          </w:tcPr>
          <w:p w14:paraId="213438DE" w14:textId="77777777" w:rsidR="00E70957" w:rsidRPr="00E1463C" w:rsidRDefault="00E70957" w:rsidP="00D56972">
            <w:pPr>
              <w:pStyle w:val="TAL"/>
              <w:rPr>
                <w:b/>
                <w:bCs/>
                <w:i/>
                <w:iCs/>
                <w:lang w:eastAsia="x-none"/>
              </w:rPr>
            </w:pPr>
            <w:r w:rsidRPr="0051079B">
              <w:rPr>
                <w:b/>
                <w:bCs/>
                <w:i/>
                <w:iCs/>
                <w:lang w:eastAsia="x-none"/>
              </w:rPr>
              <w:t>msg3-Alpha-sbfd</w:t>
            </w:r>
          </w:p>
        </w:tc>
        <w:tc>
          <w:tcPr>
            <w:tcW w:w="5940" w:type="dxa"/>
          </w:tcPr>
          <w:p w14:paraId="6B766361" w14:textId="77777777" w:rsidR="00E70957" w:rsidRPr="003D5EF0" w:rsidRDefault="00E70957" w:rsidP="00D56972">
            <w:pPr>
              <w:rPr>
                <w:rFonts w:ascii="Calibri" w:eastAsia="Malgun Gothic" w:hAnsi="Calibri" w:cs="Calibri"/>
                <w:szCs w:val="21"/>
                <w:lang w:val="en-GB" w:eastAsia="ko-KR"/>
              </w:rPr>
            </w:pPr>
            <w:r>
              <w:rPr>
                <w:rFonts w:ascii="Calibri" w:eastAsia="Malgun Gothic" w:hAnsi="Calibri" w:cs="Calibri"/>
                <w:szCs w:val="21"/>
                <w:lang w:val="en-GB" w:eastAsia="ko-KR"/>
              </w:rPr>
              <w:t xml:space="preserve">For </w:t>
            </w:r>
            <w:r w:rsidRPr="003D5EF0">
              <w:rPr>
                <w:rFonts w:ascii="Calibri" w:eastAsia="Malgun Gothic" w:hAnsi="Calibri" w:cs="Calibri"/>
                <w:szCs w:val="21"/>
                <w:lang w:val="en-GB" w:eastAsia="ko-KR"/>
              </w:rPr>
              <w:t xml:space="preserve">the </w:t>
            </w:r>
            <w:r>
              <w:rPr>
                <w:rFonts w:ascii="Calibri" w:eastAsia="Malgun Gothic" w:hAnsi="Calibri" w:cs="Calibri"/>
                <w:szCs w:val="21"/>
                <w:lang w:val="en-GB" w:eastAsia="ko-KR"/>
              </w:rPr>
              <w:t xml:space="preserve">case that the </w:t>
            </w:r>
            <w:r w:rsidRPr="003D5EF0">
              <w:rPr>
                <w:rFonts w:ascii="Calibri" w:eastAsia="Malgun Gothic" w:hAnsi="Calibri" w:cs="Calibri"/>
                <w:szCs w:val="21"/>
                <w:lang w:val="en-GB" w:eastAsia="ko-KR"/>
              </w:rPr>
              <w:t xml:space="preserve">field is absent, </w:t>
            </w:r>
            <w:r>
              <w:rPr>
                <w:rFonts w:ascii="Calibri" w:eastAsia="Malgun Gothic" w:hAnsi="Calibri" w:cs="Calibri"/>
                <w:szCs w:val="21"/>
                <w:lang w:val="en-GB" w:eastAsia="ko-KR"/>
              </w:rPr>
              <w:t xml:space="preserve">should reflect the following </w:t>
            </w:r>
            <w:r w:rsidRPr="003D5EF0">
              <w:rPr>
                <w:rFonts w:ascii="Calibri" w:eastAsia="Malgun Gothic" w:hAnsi="Calibri" w:cs="Calibri" w:hint="eastAsia"/>
                <w:szCs w:val="21"/>
                <w:lang w:val="en-GB" w:eastAsia="ko-KR"/>
              </w:rPr>
              <w:t>R</w:t>
            </w:r>
            <w:r w:rsidRPr="003D5EF0">
              <w:rPr>
                <w:rFonts w:ascii="Calibri" w:eastAsia="Malgun Gothic" w:hAnsi="Calibri" w:cs="Calibri"/>
                <w:szCs w:val="21"/>
                <w:lang w:val="en-GB" w:eastAsia="ko-KR"/>
              </w:rPr>
              <w:t>AN1(#121) agreement:</w:t>
            </w:r>
          </w:p>
          <w:p w14:paraId="37CF6C10" w14:textId="77777777" w:rsidR="00E70957" w:rsidRPr="002D5D5B" w:rsidRDefault="00E70957" w:rsidP="00D56972">
            <w:pPr>
              <w:rPr>
                <w:rFonts w:ascii="Calibri" w:eastAsia="Malgun Gothic" w:hAnsi="Calibri" w:cs="Calibri"/>
                <w:szCs w:val="21"/>
                <w:lang w:val="en-GB" w:eastAsia="ko-KR"/>
              </w:rPr>
            </w:pPr>
            <w:r w:rsidRPr="003D5EF0">
              <w:rPr>
                <w:rFonts w:ascii="Calibri" w:eastAsia="Malgun Gothic" w:hAnsi="Calibri" w:cs="Calibri"/>
                <w:szCs w:val="21"/>
                <w:lang w:val="en-GB" w:eastAsia="ko-KR"/>
              </w:rPr>
              <w:t>“when separate msg3-Alpha for Msg3 PUSCH transmission on SBFD symbols is not configured, msg3-Alpha configured for Msg3 PUSCH transmission on non-SBFD symbols is used if Msg3 PUSCH transmission is transmitted on SBFD symbols.”</w:t>
            </w:r>
          </w:p>
        </w:tc>
        <w:tc>
          <w:tcPr>
            <w:tcW w:w="4585" w:type="dxa"/>
          </w:tcPr>
          <w:p w14:paraId="2B7163FA" w14:textId="77777777" w:rsidR="00E70957" w:rsidRDefault="00E70957" w:rsidP="00D56972">
            <w:pPr>
              <w:rPr>
                <w:rFonts w:ascii="Calibri" w:hAnsi="Calibri" w:cs="Calibri"/>
                <w:lang w:eastAsia="en-US"/>
              </w:rPr>
            </w:pPr>
            <w:r>
              <w:rPr>
                <w:rFonts w:ascii="Calibri" w:hAnsi="Calibri" w:cs="Calibri"/>
                <w:lang w:eastAsia="en-US"/>
              </w:rPr>
              <w:t xml:space="preserve">revised. Thanks. </w:t>
            </w:r>
          </w:p>
        </w:tc>
      </w:tr>
      <w:tr w:rsidR="00E70957" w:rsidRPr="00A644F2" w14:paraId="46C32B4B" w14:textId="77777777" w:rsidTr="00E70957">
        <w:tc>
          <w:tcPr>
            <w:tcW w:w="2070" w:type="dxa"/>
          </w:tcPr>
          <w:p w14:paraId="1FE7388C"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IDC001</w:t>
            </w:r>
          </w:p>
        </w:tc>
        <w:tc>
          <w:tcPr>
            <w:tcW w:w="1985" w:type="dxa"/>
          </w:tcPr>
          <w:p w14:paraId="04711DCB" w14:textId="77777777" w:rsidR="00E70957" w:rsidRPr="0051079B" w:rsidRDefault="00E70957" w:rsidP="00D56972">
            <w:pPr>
              <w:pStyle w:val="TAL"/>
              <w:rPr>
                <w:b/>
                <w:bCs/>
                <w:i/>
                <w:iCs/>
                <w:lang w:eastAsia="x-none"/>
              </w:rPr>
            </w:pPr>
            <w:r>
              <w:rPr>
                <w:b/>
                <w:bCs/>
                <w:i/>
                <w:iCs/>
                <w:lang w:eastAsia="x-none"/>
              </w:rPr>
              <w:t>Uplink-powerControl</w:t>
            </w:r>
          </w:p>
        </w:tc>
        <w:tc>
          <w:tcPr>
            <w:tcW w:w="5940" w:type="dxa"/>
          </w:tcPr>
          <w:p w14:paraId="02909A70" w14:textId="77777777" w:rsidR="00E70957" w:rsidRDefault="00E70957" w:rsidP="00D56972">
            <w:pPr>
              <w:rPr>
                <w:rFonts w:ascii="Calibri" w:eastAsia="Malgun Gothic" w:hAnsi="Calibri" w:cs="Calibri"/>
                <w:szCs w:val="21"/>
                <w:lang w:val="en-GB" w:eastAsia="ko-KR"/>
              </w:rPr>
            </w:pPr>
            <w:r>
              <w:rPr>
                <w:rFonts w:ascii="Calibri" w:eastAsia="Malgun Gothic" w:hAnsi="Calibri" w:cs="Calibri"/>
                <w:szCs w:val="21"/>
                <w:lang w:val="en-GB" w:eastAsia="ko-KR"/>
              </w:rPr>
              <w:t>‘Ext’ is missing in ‘</w:t>
            </w:r>
            <w:r w:rsidRPr="00C534F3">
              <w:rPr>
                <w:rFonts w:ascii="Calibri" w:eastAsia="Malgun Gothic" w:hAnsi="Calibri" w:cs="Calibri"/>
                <w:szCs w:val="21"/>
                <w:lang w:val="en-GB" w:eastAsia="ko-KR"/>
              </w:rPr>
              <w:t>Uplink-powerControl</w:t>
            </w:r>
            <w:r>
              <w:rPr>
                <w:rFonts w:ascii="Calibri" w:eastAsia="Malgun Gothic" w:hAnsi="Calibri" w:cs="Calibri"/>
                <w:szCs w:val="21"/>
                <w:lang w:val="en-GB" w:eastAsia="ko-KR"/>
              </w:rPr>
              <w:t>-v19xy’, so it should be simply updated to ‘</w:t>
            </w:r>
            <w:r w:rsidRPr="00D43848">
              <w:rPr>
                <w:rFonts w:ascii="Calibri" w:eastAsia="Malgun Gothic" w:hAnsi="Calibri" w:cs="Calibri"/>
                <w:color w:val="FF0000"/>
                <w:szCs w:val="21"/>
                <w:lang w:val="en-GB" w:eastAsia="ko-KR"/>
              </w:rPr>
              <w:t>Uplink-powerControl</w:t>
            </w:r>
            <w:r w:rsidRPr="00D43848">
              <w:rPr>
                <w:rFonts w:ascii="Calibri" w:eastAsia="Malgun Gothic" w:hAnsi="Calibri" w:cs="Calibri"/>
                <w:b/>
                <w:bCs/>
                <w:color w:val="FF0000"/>
                <w:szCs w:val="21"/>
                <w:highlight w:val="yellow"/>
                <w:lang w:val="en-GB" w:eastAsia="ko-KR"/>
              </w:rPr>
              <w:t>Ext</w:t>
            </w:r>
            <w:r w:rsidRPr="00D43848">
              <w:rPr>
                <w:rFonts w:ascii="Calibri" w:eastAsia="Malgun Gothic" w:hAnsi="Calibri" w:cs="Calibri"/>
                <w:color w:val="FF0000"/>
                <w:szCs w:val="21"/>
                <w:lang w:val="en-GB" w:eastAsia="ko-KR"/>
              </w:rPr>
              <w:t>-v19xy’</w:t>
            </w:r>
            <w:r>
              <w:rPr>
                <w:rFonts w:ascii="Calibri" w:eastAsia="Malgun Gothic" w:hAnsi="Calibri" w:cs="Calibri"/>
                <w:szCs w:val="21"/>
                <w:lang w:val="en-GB" w:eastAsia="ko-KR"/>
              </w:rPr>
              <w:t xml:space="preserve"> (similarly to other cases we already had). Otherwise, this new parameter has currently no linkage to any TCI-state, not aligned with the following RAN1 agreement. In short, each TCI-state ID can call a ‘ul-powercontrolID-r17’ which links to both the first PC set by ‘</w:t>
            </w:r>
            <w:r w:rsidRPr="00C534F3">
              <w:rPr>
                <w:rFonts w:ascii="Calibri" w:eastAsia="Malgun Gothic" w:hAnsi="Calibri" w:cs="Calibri"/>
                <w:szCs w:val="21"/>
                <w:lang w:val="en-GB" w:eastAsia="ko-KR"/>
              </w:rPr>
              <w:t>Uplink-powerControl</w:t>
            </w:r>
            <w:r>
              <w:rPr>
                <w:rFonts w:ascii="Calibri" w:eastAsia="Malgun Gothic" w:hAnsi="Calibri" w:cs="Calibri"/>
                <w:szCs w:val="21"/>
                <w:lang w:val="en-GB" w:eastAsia="ko-KR"/>
              </w:rPr>
              <w:t>-r17’ (for non-SBFD symbols) and the second PC set by ‘</w:t>
            </w:r>
            <w:r w:rsidRPr="00D43848">
              <w:rPr>
                <w:rFonts w:ascii="Calibri" w:eastAsia="Malgun Gothic" w:hAnsi="Calibri" w:cs="Calibri"/>
                <w:color w:val="FF0000"/>
                <w:szCs w:val="21"/>
                <w:lang w:val="en-GB" w:eastAsia="ko-KR"/>
              </w:rPr>
              <w:t>Uplink-powerControl</w:t>
            </w:r>
            <w:r w:rsidRPr="00D43848">
              <w:rPr>
                <w:rFonts w:ascii="Calibri" w:eastAsia="Malgun Gothic" w:hAnsi="Calibri" w:cs="Calibri"/>
                <w:b/>
                <w:bCs/>
                <w:color w:val="FF0000"/>
                <w:szCs w:val="21"/>
                <w:highlight w:val="yellow"/>
                <w:lang w:val="en-GB" w:eastAsia="ko-KR"/>
              </w:rPr>
              <w:t>Ext</w:t>
            </w:r>
            <w:r w:rsidRPr="00D43848">
              <w:rPr>
                <w:rFonts w:ascii="Calibri" w:eastAsia="Malgun Gothic" w:hAnsi="Calibri" w:cs="Calibri"/>
                <w:color w:val="FF0000"/>
                <w:szCs w:val="21"/>
                <w:lang w:val="en-GB" w:eastAsia="ko-KR"/>
              </w:rPr>
              <w:t>-v19xy</w:t>
            </w:r>
            <w:r>
              <w:rPr>
                <w:rFonts w:ascii="Calibri" w:eastAsia="Malgun Gothic" w:hAnsi="Calibri" w:cs="Calibri"/>
                <w:szCs w:val="21"/>
                <w:lang w:val="en-GB" w:eastAsia="ko-KR"/>
              </w:rPr>
              <w:t>’ (for SBFD symbols), reflecting correctly the agreement below.</w:t>
            </w:r>
          </w:p>
          <w:p w14:paraId="00817C2E" w14:textId="77777777" w:rsidR="00E70957" w:rsidRPr="00BB521E" w:rsidRDefault="00E70957" w:rsidP="00D56972">
            <w:pPr>
              <w:rPr>
                <w:rFonts w:ascii="Times" w:eastAsia="Malgun Gothic" w:hAnsi="Times"/>
                <w:b/>
                <w:szCs w:val="24"/>
                <w:lang w:val="en-GB"/>
              </w:rPr>
            </w:pPr>
            <w:r w:rsidRPr="00BB521E">
              <w:rPr>
                <w:rFonts w:ascii="Times" w:eastAsia="Malgun Gothic" w:hAnsi="Times" w:hint="eastAsia"/>
                <w:b/>
                <w:szCs w:val="24"/>
                <w:highlight w:val="green"/>
                <w:lang w:val="en-GB"/>
              </w:rPr>
              <w:t>Agreement</w:t>
            </w:r>
            <w:r>
              <w:rPr>
                <w:rFonts w:ascii="Times" w:eastAsia="Malgun Gothic" w:hAnsi="Times"/>
                <w:b/>
                <w:szCs w:val="24"/>
                <w:lang w:val="en-GB"/>
              </w:rPr>
              <w:t>(@RAN1#119)</w:t>
            </w:r>
          </w:p>
          <w:p w14:paraId="02859AC1" w14:textId="77777777" w:rsidR="00E70957" w:rsidRPr="00BB521E" w:rsidRDefault="00E70957" w:rsidP="00D56972">
            <w:pPr>
              <w:rPr>
                <w:rFonts w:ascii="Times" w:eastAsia="Malgun Gothic" w:hAnsi="Times"/>
                <w:szCs w:val="24"/>
                <w:lang w:val="en-GB"/>
              </w:rPr>
            </w:pPr>
            <w:r w:rsidRPr="00BB521E">
              <w:rPr>
                <w:rFonts w:ascii="Times" w:eastAsia="Malgun Gothic" w:hAnsi="Times" w:hint="eastAsia"/>
                <w:szCs w:val="24"/>
                <w:lang w:val="en-GB"/>
              </w:rPr>
              <w:lastRenderedPageBreak/>
              <w:t xml:space="preserve">For a single TRP scenario, </w:t>
            </w:r>
            <w:r w:rsidRPr="00BB521E">
              <w:rPr>
                <w:rFonts w:ascii="Times" w:eastAsia="Malgun Gothic" w:hAnsi="Times" w:hint="eastAsia"/>
                <w:szCs w:val="24"/>
                <w:lang w:val="en-GB" w:eastAsia="en-US"/>
              </w:rPr>
              <w:t>for separate UL power control for PUSCH/PUCCH/SRS transmissions in SBFD symbols and non-SBFD symbols based on unified TCI state framework</w:t>
            </w:r>
            <w:r w:rsidRPr="00BB521E">
              <w:rPr>
                <w:rFonts w:ascii="Times" w:eastAsia="Malgun Gothic" w:hAnsi="Times" w:hint="eastAsia"/>
                <w:szCs w:val="24"/>
                <w:lang w:val="en-GB"/>
              </w:rPr>
              <w:t xml:space="preserve">, </w:t>
            </w:r>
          </w:p>
          <w:p w14:paraId="5A8E7E66" w14:textId="77777777" w:rsidR="00E70957" w:rsidRPr="00BB521E" w:rsidRDefault="00E70957" w:rsidP="00E70957">
            <w:pPr>
              <w:numPr>
                <w:ilvl w:val="0"/>
                <w:numId w:val="26"/>
              </w:numPr>
              <w:tabs>
                <w:tab w:val="left" w:pos="0"/>
              </w:tabs>
              <w:overflowPunct/>
              <w:autoSpaceDE/>
              <w:autoSpaceDN/>
              <w:adjustRightInd/>
              <w:spacing w:after="0"/>
              <w:textAlignment w:val="auto"/>
              <w:rPr>
                <w:rFonts w:ascii="Times" w:eastAsia="Batang" w:hAnsi="Times"/>
                <w:szCs w:val="24"/>
                <w:lang w:val="en-GB" w:eastAsia="x-none"/>
              </w:rPr>
            </w:pPr>
            <w:r w:rsidRPr="00BB521E">
              <w:rPr>
                <w:rFonts w:ascii="Times" w:eastAsia="Batang" w:hAnsi="Times" w:hint="eastAsia"/>
                <w:szCs w:val="24"/>
                <w:lang w:val="en-GB" w:eastAsia="x-none"/>
              </w:rPr>
              <w:t xml:space="preserve">Option 2: </w:t>
            </w:r>
            <w:r w:rsidRPr="00BB521E">
              <w:rPr>
                <w:rFonts w:ascii="Times" w:eastAsia="Batang" w:hAnsi="Times"/>
                <w:szCs w:val="24"/>
                <w:highlight w:val="yellow"/>
                <w:lang w:val="en-GB" w:eastAsia="x-none"/>
              </w:rPr>
              <w:t>Same unified TCI state is associated with</w:t>
            </w:r>
            <w:r w:rsidRPr="00BB521E">
              <w:rPr>
                <w:rFonts w:ascii="Times" w:eastAsia="Batang" w:hAnsi="Times"/>
                <w:szCs w:val="24"/>
                <w:lang w:val="en-GB" w:eastAsia="x-none"/>
              </w:rPr>
              <w:t xml:space="preserve"> separate UL power control parameters for SBFD symbols and non-SBFD symbols</w:t>
            </w:r>
          </w:p>
          <w:p w14:paraId="27940726" w14:textId="77777777" w:rsidR="00E70957" w:rsidRDefault="00E70957" w:rsidP="00E70957">
            <w:pPr>
              <w:numPr>
                <w:ilvl w:val="1"/>
                <w:numId w:val="37"/>
              </w:numPr>
              <w:overflowPunct/>
              <w:autoSpaceDE/>
              <w:autoSpaceDN/>
              <w:adjustRightInd/>
              <w:spacing w:after="0"/>
              <w:textAlignment w:val="auto"/>
              <w:rPr>
                <w:rFonts w:ascii="Calibri" w:eastAsia="Malgun Gothic" w:hAnsi="Calibri" w:cs="Calibri"/>
                <w:szCs w:val="21"/>
                <w:lang w:val="en-GB" w:eastAsia="ko-KR"/>
              </w:rPr>
            </w:pPr>
            <w:r w:rsidRPr="00BB521E">
              <w:rPr>
                <w:rFonts w:ascii="Times" w:eastAsia="SimSun" w:hAnsi="Times" w:hint="eastAsia"/>
                <w:szCs w:val="24"/>
                <w:lang w:val="en-GB"/>
              </w:rPr>
              <w:t>N</w:t>
            </w:r>
            <w:r w:rsidRPr="00BB521E">
              <w:rPr>
                <w:rFonts w:ascii="Times" w:eastAsia="Batang" w:hAnsi="Times" w:hint="eastAsia"/>
                <w:szCs w:val="24"/>
                <w:lang w:val="en-GB" w:eastAsia="en-US"/>
              </w:rPr>
              <w:t xml:space="preserve">ew </w:t>
            </w:r>
            <w:r w:rsidRPr="00BB521E">
              <w:rPr>
                <w:rFonts w:ascii="Times" w:eastAsia="Batang" w:hAnsi="Times" w:hint="eastAsia"/>
                <w:i/>
                <w:szCs w:val="24"/>
                <w:lang w:val="en-GB" w:eastAsia="en-US"/>
              </w:rPr>
              <w:t>P0AlphaSet</w:t>
            </w:r>
            <w:r w:rsidRPr="00BB521E">
              <w:rPr>
                <w:rFonts w:ascii="Times" w:eastAsia="Batang" w:hAnsi="Times" w:hint="eastAsia"/>
                <w:szCs w:val="24"/>
                <w:lang w:val="en-GB" w:eastAsia="en-US"/>
              </w:rPr>
              <w:t xml:space="preserve">s are introduced in </w:t>
            </w:r>
            <w:r w:rsidRPr="00BB521E">
              <w:rPr>
                <w:rFonts w:ascii="Times" w:eastAsia="Batang" w:hAnsi="Times" w:hint="eastAsia"/>
                <w:i/>
                <w:szCs w:val="24"/>
                <w:lang w:val="en-GB" w:eastAsia="en-US"/>
              </w:rPr>
              <w:t>Uplink-powerControl</w:t>
            </w:r>
            <w:r w:rsidRPr="00BB521E">
              <w:rPr>
                <w:rFonts w:ascii="Times" w:eastAsia="Batang" w:hAnsi="Times" w:hint="eastAsia"/>
                <w:szCs w:val="24"/>
                <w:lang w:val="en-GB" w:eastAsia="en-US"/>
              </w:rPr>
              <w:t xml:space="preserve"> for SBFD symbols for PUSCH, PUCCH and SRS respectively</w:t>
            </w:r>
          </w:p>
        </w:tc>
        <w:tc>
          <w:tcPr>
            <w:tcW w:w="4585" w:type="dxa"/>
          </w:tcPr>
          <w:p w14:paraId="74E315AB" w14:textId="77777777" w:rsidR="00E70957" w:rsidRDefault="00E70957" w:rsidP="00D56972">
            <w:pPr>
              <w:rPr>
                <w:rFonts w:ascii="Calibri" w:hAnsi="Calibri" w:cs="Calibri"/>
                <w:lang w:eastAsia="en-US"/>
              </w:rPr>
            </w:pPr>
            <w:r>
              <w:rPr>
                <w:rFonts w:ascii="Calibri" w:hAnsi="Calibri" w:cs="Calibri"/>
                <w:lang w:eastAsia="en-US"/>
              </w:rPr>
              <w:lastRenderedPageBreak/>
              <w:t xml:space="preserve">revised as suggested, thanks. </w:t>
            </w:r>
          </w:p>
        </w:tc>
      </w:tr>
      <w:tr w:rsidR="00E70957" w:rsidRPr="00A644F2" w14:paraId="6211C9BD" w14:textId="77777777" w:rsidTr="00E70957">
        <w:tc>
          <w:tcPr>
            <w:tcW w:w="2070" w:type="dxa"/>
          </w:tcPr>
          <w:p w14:paraId="4860C4EC" w14:textId="77777777" w:rsidR="00E70957" w:rsidRDefault="00E70957" w:rsidP="00D56972">
            <w:pPr>
              <w:rPr>
                <w:rFonts w:ascii="Calibri" w:eastAsia="Malgun Gothic" w:hAnsi="Calibri" w:cs="Calibri"/>
                <w:szCs w:val="21"/>
                <w:lang w:eastAsia="ko-KR"/>
              </w:rPr>
            </w:pPr>
            <w:r>
              <w:rPr>
                <w:rFonts w:ascii="Calibri" w:hAnsi="Calibri" w:cs="Calibri"/>
                <w:szCs w:val="21"/>
              </w:rPr>
              <w:t>QC001</w:t>
            </w:r>
          </w:p>
        </w:tc>
        <w:tc>
          <w:tcPr>
            <w:tcW w:w="1985" w:type="dxa"/>
          </w:tcPr>
          <w:p w14:paraId="436F620F" w14:textId="77777777" w:rsidR="00E70957" w:rsidRDefault="00E70957" w:rsidP="00D56972">
            <w:pPr>
              <w:rPr>
                <w:rFonts w:ascii="Calibri" w:hAnsi="Calibri" w:cs="Calibri"/>
                <w:szCs w:val="21"/>
              </w:rPr>
            </w:pPr>
            <w:r w:rsidRPr="00760858">
              <w:rPr>
                <w:rFonts w:ascii="Calibri" w:hAnsi="Calibri" w:cs="Calibri"/>
                <w:szCs w:val="21"/>
              </w:rPr>
              <w:t>sbfd-RACH-SingleConfig-r19</w:t>
            </w:r>
          </w:p>
          <w:p w14:paraId="2311A880" w14:textId="77777777" w:rsidR="00E70957" w:rsidRDefault="00E70957" w:rsidP="00D56972">
            <w:pPr>
              <w:pStyle w:val="TAL"/>
              <w:rPr>
                <w:b/>
                <w:bCs/>
                <w:i/>
                <w:iCs/>
                <w:lang w:eastAsia="x-none"/>
              </w:rPr>
            </w:pPr>
            <w:r w:rsidRPr="00EB4098">
              <w:rPr>
                <w:rFonts w:ascii="Calibri" w:hAnsi="Calibri" w:cs="Calibri"/>
                <w:sz w:val="20"/>
                <w:szCs w:val="21"/>
              </w:rPr>
              <w:t xml:space="preserve">sbfd-RACH-DualConfig-r19          </w:t>
            </w:r>
          </w:p>
        </w:tc>
        <w:tc>
          <w:tcPr>
            <w:tcW w:w="5940" w:type="dxa"/>
          </w:tcPr>
          <w:p w14:paraId="777A022D" w14:textId="77777777" w:rsidR="00E70957" w:rsidRDefault="00E70957" w:rsidP="00D56972">
            <w:pPr>
              <w:rPr>
                <w:rFonts w:ascii="Calibri" w:hAnsi="Calibri" w:cs="Calibri"/>
                <w:szCs w:val="21"/>
              </w:rPr>
            </w:pPr>
            <w:r>
              <w:rPr>
                <w:rFonts w:ascii="Calibri" w:hAnsi="Calibri" w:cs="Calibri"/>
                <w:szCs w:val="21"/>
              </w:rPr>
              <w:t xml:space="preserve">Agree the change by rapp to place these two parameters </w:t>
            </w:r>
            <w:r>
              <w:rPr>
                <w:rFonts w:ascii="Calibri" w:eastAsia="Malgun Gothic" w:hAnsi="Calibri" w:cs="Calibri"/>
                <w:szCs w:val="21"/>
                <w:lang w:eastAsia="ko-KR"/>
              </w:rPr>
              <w:t>per BWP indication</w:t>
            </w:r>
            <w:r>
              <w:rPr>
                <w:rFonts w:ascii="Calibri" w:hAnsi="Calibri" w:cs="Calibri"/>
                <w:szCs w:val="21"/>
              </w:rPr>
              <w:t xml:space="preserve"> (under the </w:t>
            </w:r>
            <w:r w:rsidRPr="006953B7">
              <w:rPr>
                <w:rFonts w:ascii="Calibri" w:hAnsi="Calibri" w:cs="Calibri"/>
                <w:szCs w:val="21"/>
              </w:rPr>
              <w:t>BWP-UplinkCommon</w:t>
            </w:r>
            <w:r>
              <w:rPr>
                <w:rFonts w:ascii="Calibri" w:hAnsi="Calibri" w:cs="Calibri"/>
                <w:szCs w:val="21"/>
              </w:rPr>
              <w:t xml:space="preserve">) which is also aligned with the RAN1 RRC parameter list </w:t>
            </w:r>
          </w:p>
          <w:p w14:paraId="1EB263B9" w14:textId="77777777" w:rsidR="00E70957" w:rsidRDefault="00E70957" w:rsidP="00D56972">
            <w:pPr>
              <w:rPr>
                <w:rFonts w:ascii="Calibri" w:hAnsi="Calibri" w:cs="Calibri"/>
                <w:szCs w:val="21"/>
              </w:rPr>
            </w:pPr>
          </w:p>
          <w:p w14:paraId="3CA86EEC" w14:textId="77777777" w:rsidR="00E70957" w:rsidRDefault="00E70957" w:rsidP="00D56972">
            <w:pPr>
              <w:rPr>
                <w:rFonts w:ascii="Calibri" w:hAnsi="Calibri" w:cs="Calibri"/>
                <w:szCs w:val="21"/>
              </w:rPr>
            </w:pPr>
            <w:r>
              <w:rPr>
                <w:rFonts w:ascii="Calibri" w:hAnsi="Calibri" w:cs="Calibri"/>
                <w:szCs w:val="21"/>
              </w:rPr>
              <w:t>However, RAN1/RAN2 has agreed that o</w:t>
            </w:r>
            <w:r w:rsidRPr="00965D37">
              <w:rPr>
                <w:rFonts w:ascii="Calibri" w:hAnsi="Calibri" w:cs="Calibri"/>
                <w:szCs w:val="21"/>
              </w:rPr>
              <w:t>nly one RACH configuration option (i.e., either RACH configuration Option 1 or RACH configuration Option 2) is supported in a cell.</w:t>
            </w:r>
            <w:r>
              <w:rPr>
                <w:rFonts w:ascii="Calibri" w:hAnsi="Calibri" w:cs="Calibri"/>
                <w:szCs w:val="21"/>
              </w:rPr>
              <w:t xml:space="preserve"> </w:t>
            </w:r>
          </w:p>
          <w:p w14:paraId="24B42ED9" w14:textId="77777777" w:rsidR="00E70957" w:rsidRDefault="00E70957" w:rsidP="00D56972">
            <w:pPr>
              <w:rPr>
                <w:rFonts w:ascii="Calibri" w:hAnsi="Calibri" w:cs="Calibri"/>
                <w:szCs w:val="21"/>
              </w:rPr>
            </w:pPr>
          </w:p>
          <w:p w14:paraId="2F760FE1" w14:textId="77777777" w:rsidR="00E70957" w:rsidRDefault="00E70957" w:rsidP="00D56972">
            <w:pPr>
              <w:rPr>
                <w:rFonts w:ascii="Calibri" w:hAnsi="Calibri" w:cs="Calibri"/>
                <w:szCs w:val="21"/>
              </w:rPr>
            </w:pPr>
            <w:r>
              <w:rPr>
                <w:rFonts w:ascii="Calibri" w:hAnsi="Calibri" w:cs="Calibri"/>
                <w:szCs w:val="21"/>
              </w:rPr>
              <w:t>So, the CHOICE structure should be used here to make sure only one of them can be included at one time.</w:t>
            </w:r>
          </w:p>
          <w:p w14:paraId="5F4BE46E" w14:textId="77777777" w:rsidR="00E70957" w:rsidRDefault="00E70957" w:rsidP="00D56972">
            <w:pPr>
              <w:rPr>
                <w:rFonts w:ascii="Calibri" w:hAnsi="Calibri" w:cs="Calibri"/>
                <w:szCs w:val="21"/>
              </w:rPr>
            </w:pPr>
          </w:p>
          <w:p w14:paraId="7D874AEA" w14:textId="77777777" w:rsidR="00E70957" w:rsidRPr="00FC21F2" w:rsidRDefault="00E70957" w:rsidP="00D56972">
            <w:pPr>
              <w:rPr>
                <w:rFonts w:ascii="Courier New" w:hAnsi="Courier New"/>
                <w:sz w:val="16"/>
                <w:lang w:val="en-GB" w:eastAsia="en-GB"/>
              </w:rPr>
            </w:pPr>
            <w:r w:rsidRPr="00940508">
              <w:rPr>
                <w:rFonts w:ascii="Calibri" w:hAnsi="Calibri" w:cs="Calibri"/>
                <w:szCs w:val="21"/>
              </w:rPr>
              <w:tab/>
            </w:r>
            <w:bookmarkStart w:id="28" w:name="_Hlk201519029"/>
            <w:r w:rsidRPr="00FC21F2">
              <w:rPr>
                <w:rFonts w:ascii="Courier New" w:hAnsi="Courier New"/>
                <w:sz w:val="16"/>
                <w:lang w:val="en-GB" w:eastAsia="en-GB"/>
              </w:rPr>
              <w:t>sbfd-RACH-Config-r19</w:t>
            </w:r>
            <w:r w:rsidRPr="00FC21F2">
              <w:rPr>
                <w:rFonts w:ascii="Courier New" w:hAnsi="Courier New"/>
                <w:sz w:val="16"/>
                <w:lang w:val="en-GB" w:eastAsia="en-GB"/>
              </w:rPr>
              <w:tab/>
            </w:r>
            <w:r w:rsidRPr="00FC21F2">
              <w:rPr>
                <w:rFonts w:ascii="Courier New" w:hAnsi="Courier New"/>
                <w:color w:val="993366"/>
                <w:sz w:val="16"/>
                <w:lang w:val="en-GB" w:eastAsia="en-GB"/>
              </w:rPr>
              <w:t>CHOICE</w:t>
            </w:r>
            <w:r w:rsidRPr="00FC21F2">
              <w:rPr>
                <w:rFonts w:ascii="Courier New" w:hAnsi="Courier New"/>
                <w:sz w:val="16"/>
                <w:lang w:val="en-GB" w:eastAsia="en-GB"/>
              </w:rPr>
              <w:t xml:space="preserve"> {</w:t>
            </w:r>
          </w:p>
          <w:p w14:paraId="4A51F5FB" w14:textId="77777777" w:rsidR="00E70957" w:rsidRPr="00FC21F2" w:rsidRDefault="00E70957" w:rsidP="00D56972">
            <w:pPr>
              <w:rPr>
                <w:rFonts w:ascii="Courier New" w:hAnsi="Courier New"/>
                <w:sz w:val="16"/>
                <w:lang w:val="en-GB" w:eastAsia="en-GB"/>
              </w:rPr>
            </w:pPr>
            <w:r w:rsidRPr="00FC21F2">
              <w:rPr>
                <w:rFonts w:ascii="Courier New" w:hAnsi="Courier New"/>
                <w:sz w:val="16"/>
                <w:lang w:val="en-GB" w:eastAsia="en-GB"/>
              </w:rPr>
              <w:tab/>
            </w:r>
            <w:r w:rsidRPr="00FC21F2">
              <w:rPr>
                <w:rFonts w:ascii="Courier New" w:hAnsi="Courier New"/>
                <w:sz w:val="16"/>
                <w:lang w:val="en-GB" w:eastAsia="en-GB"/>
              </w:rPr>
              <w:tab/>
              <w:t xml:space="preserve"> sbfd-RACH-SingleConfig</w:t>
            </w:r>
            <w:r w:rsidRPr="00FC21F2">
              <w:rPr>
                <w:rFonts w:ascii="Courier New" w:hAnsi="Courier New"/>
                <w:sz w:val="16"/>
                <w:lang w:val="en-GB" w:eastAsia="en-GB"/>
              </w:rPr>
              <w:tab/>
              <w:t xml:space="preserve">                 NULL, </w:t>
            </w:r>
          </w:p>
          <w:p w14:paraId="45568B81" w14:textId="77777777" w:rsidR="00E70957" w:rsidRPr="00FC21F2" w:rsidRDefault="00E70957" w:rsidP="00D56972">
            <w:pPr>
              <w:rPr>
                <w:rFonts w:ascii="Courier New" w:hAnsi="Courier New"/>
                <w:sz w:val="16"/>
                <w:lang w:val="en-GB" w:eastAsia="en-GB"/>
              </w:rPr>
            </w:pPr>
            <w:r w:rsidRPr="00FC21F2">
              <w:rPr>
                <w:rFonts w:ascii="Courier New" w:hAnsi="Courier New"/>
                <w:sz w:val="16"/>
                <w:lang w:val="en-GB" w:eastAsia="en-GB"/>
              </w:rPr>
              <w:t xml:space="preserve">         sbfd-RACH-DualConfig</w:t>
            </w:r>
            <w:r w:rsidRPr="00FC21F2">
              <w:rPr>
                <w:rFonts w:ascii="Courier New" w:hAnsi="Courier New"/>
                <w:sz w:val="16"/>
                <w:lang w:val="en-GB" w:eastAsia="en-GB"/>
              </w:rPr>
              <w:tab/>
              <w:t xml:space="preserve">                     SBFD-RACH-DualConfig-r19</w:t>
            </w:r>
          </w:p>
          <w:p w14:paraId="2432AE3B" w14:textId="77777777" w:rsidR="00E70957" w:rsidRPr="00FC21F2" w:rsidRDefault="00E70957" w:rsidP="00D56972">
            <w:pPr>
              <w:rPr>
                <w:rFonts w:ascii="Courier New" w:hAnsi="Courier New"/>
                <w:sz w:val="16"/>
                <w:lang w:val="en-GB" w:eastAsia="en-GB"/>
              </w:rPr>
            </w:pPr>
            <w:r w:rsidRPr="00FC21F2">
              <w:rPr>
                <w:rFonts w:ascii="Courier New" w:hAnsi="Courier New"/>
                <w:sz w:val="16"/>
                <w:lang w:val="en-GB" w:eastAsia="en-GB"/>
              </w:rPr>
              <w:tab/>
              <w:t xml:space="preserve">} </w:t>
            </w:r>
            <w:r w:rsidRPr="00FC21F2">
              <w:rPr>
                <w:rFonts w:ascii="Courier New" w:hAnsi="Courier New"/>
                <w:color w:val="993366"/>
                <w:sz w:val="16"/>
                <w:lang w:val="en-GB" w:eastAsia="en-GB"/>
              </w:rPr>
              <w:t>OPTIONAL</w:t>
            </w:r>
            <w:r w:rsidRPr="00FC21F2">
              <w:rPr>
                <w:rFonts w:ascii="Courier New" w:hAnsi="Courier New"/>
                <w:sz w:val="16"/>
                <w:lang w:val="en-GB" w:eastAsia="en-GB"/>
              </w:rPr>
              <w:t xml:space="preserve"> -- Need R                        </w:t>
            </w:r>
          </w:p>
          <w:bookmarkEnd w:id="28"/>
          <w:p w14:paraId="4752C328" w14:textId="77777777" w:rsidR="00E70957" w:rsidRDefault="00E70957" w:rsidP="00D56972">
            <w:pPr>
              <w:rPr>
                <w:rFonts w:ascii="Calibri" w:hAnsi="Calibri" w:cs="Calibri"/>
                <w:szCs w:val="21"/>
              </w:rPr>
            </w:pPr>
          </w:p>
          <w:p w14:paraId="4D15B870" w14:textId="77777777" w:rsidR="00E70957" w:rsidRDefault="00E70957" w:rsidP="00D56972">
            <w:pPr>
              <w:rPr>
                <w:rFonts w:ascii="Calibri" w:hAnsi="Calibri" w:cs="Calibri"/>
                <w:szCs w:val="21"/>
              </w:rPr>
            </w:pPr>
            <w:r>
              <w:rPr>
                <w:rFonts w:ascii="Calibri" w:hAnsi="Calibri" w:cs="Calibri"/>
                <w:szCs w:val="21"/>
              </w:rPr>
              <w:t xml:space="preserve">Add the </w:t>
            </w:r>
            <w:r w:rsidRPr="00793988">
              <w:rPr>
                <w:rFonts w:ascii="Calibri" w:hAnsi="Calibri" w:cs="Calibri"/>
                <w:szCs w:val="21"/>
                <w:lang w:val="en-GB"/>
              </w:rPr>
              <w:t>sbfd-RACH-DualConfig-r19</w:t>
            </w:r>
            <w:r>
              <w:rPr>
                <w:rFonts w:ascii="Calibri" w:hAnsi="Calibri" w:cs="Calibri"/>
                <w:szCs w:val="21"/>
                <w:lang w:val="en-GB"/>
              </w:rPr>
              <w:t xml:space="preserve"> under the </w:t>
            </w:r>
            <w:r w:rsidRPr="00793988">
              <w:rPr>
                <w:rFonts w:ascii="Calibri" w:hAnsi="Calibri" w:cs="Calibri"/>
                <w:szCs w:val="21"/>
                <w:lang w:val="en-GB"/>
              </w:rPr>
              <w:t>AdditionalRACH-Config-r17</w:t>
            </w:r>
            <w:r>
              <w:rPr>
                <w:rFonts w:ascii="Calibri" w:hAnsi="Calibri" w:cs="Calibri"/>
                <w:szCs w:val="21"/>
                <w:lang w:val="en-GB"/>
              </w:rPr>
              <w:t xml:space="preserve"> should use conditional code.</w:t>
            </w:r>
          </w:p>
          <w:p w14:paraId="55517189" w14:textId="77777777" w:rsidR="00E70957" w:rsidRDefault="00E70957" w:rsidP="00D56972">
            <w:pPr>
              <w:rPr>
                <w:rFonts w:ascii="Calibri" w:hAnsi="Calibri" w:cs="Calibri"/>
                <w:szCs w:val="21"/>
              </w:rPr>
            </w:pPr>
          </w:p>
          <w:p w14:paraId="307D6E3C" w14:textId="77777777" w:rsidR="00E70957" w:rsidRPr="00D839FF" w:rsidRDefault="00E70957" w:rsidP="00D56972">
            <w:pPr>
              <w:pStyle w:val="PL"/>
            </w:pPr>
            <w:r w:rsidRPr="00D839FF">
              <w:t xml:space="preserve">AdditionalRACH-Config-r17 ::=       </w:t>
            </w:r>
            <w:r w:rsidRPr="00D839FF">
              <w:rPr>
                <w:color w:val="993366"/>
              </w:rPr>
              <w:t>SEQUENCE</w:t>
            </w:r>
            <w:r w:rsidRPr="00D839FF">
              <w:t xml:space="preserve"> {</w:t>
            </w:r>
          </w:p>
          <w:p w14:paraId="56FAC8FD" w14:textId="77777777" w:rsidR="00E70957" w:rsidRPr="00D839FF" w:rsidRDefault="00E70957" w:rsidP="00D56972">
            <w:pPr>
              <w:pStyle w:val="PL"/>
              <w:rPr>
                <w:color w:val="808080"/>
              </w:rPr>
            </w:pPr>
            <w:r w:rsidRPr="00D839FF">
              <w:lastRenderedPageBreak/>
              <w:t xml:space="preserve">    rach-ConfigCommon-r17               RACH-ConfigCommon                                                   </w:t>
            </w:r>
            <w:r w:rsidRPr="00D839FF">
              <w:rPr>
                <w:color w:val="993366"/>
              </w:rPr>
              <w:t>OPTIONAL</w:t>
            </w:r>
            <w:r w:rsidRPr="00D839FF">
              <w:t xml:space="preserve">,  </w:t>
            </w:r>
            <w:r w:rsidRPr="00D839FF">
              <w:rPr>
                <w:color w:val="808080"/>
              </w:rPr>
              <w:t>-- Need R</w:t>
            </w:r>
          </w:p>
          <w:p w14:paraId="6DFD7FE7" w14:textId="77777777" w:rsidR="00E70957" w:rsidRPr="00D839FF" w:rsidRDefault="00E70957" w:rsidP="00D56972">
            <w:pPr>
              <w:pStyle w:val="PL"/>
              <w:rPr>
                <w:color w:val="808080"/>
              </w:rPr>
            </w:pPr>
            <w:r w:rsidRPr="00D839FF">
              <w:t xml:space="preserve">    msgA-ConfigCommon-r17               MsgA-ConfigCommon-r16                                               </w:t>
            </w:r>
            <w:r w:rsidRPr="00D839FF">
              <w:rPr>
                <w:color w:val="993366"/>
              </w:rPr>
              <w:t>OPTIONAL</w:t>
            </w:r>
            <w:r w:rsidRPr="00D839FF">
              <w:t xml:space="preserve">,  </w:t>
            </w:r>
            <w:r w:rsidRPr="00D839FF">
              <w:rPr>
                <w:color w:val="808080"/>
              </w:rPr>
              <w:t>-- Need R</w:t>
            </w:r>
          </w:p>
          <w:p w14:paraId="3120B3A2" w14:textId="77777777" w:rsidR="00E70957" w:rsidRDefault="00E70957" w:rsidP="00D56972">
            <w:pPr>
              <w:pStyle w:val="PL"/>
            </w:pPr>
            <w:r w:rsidRPr="00D839FF">
              <w:t xml:space="preserve">    ...</w:t>
            </w:r>
          </w:p>
          <w:p w14:paraId="4E982B49" w14:textId="77777777" w:rsidR="00E70957" w:rsidRDefault="00E70957" w:rsidP="00D56972">
            <w:pPr>
              <w:pStyle w:val="PL"/>
              <w:ind w:firstLine="384"/>
            </w:pPr>
            <w:r>
              <w:t>[[</w:t>
            </w:r>
          </w:p>
          <w:p w14:paraId="3EC17CC4" w14:textId="77777777" w:rsidR="00E70957" w:rsidRDefault="00E70957" w:rsidP="00D56972">
            <w:pPr>
              <w:pStyle w:val="PL"/>
              <w:ind w:firstLine="384"/>
              <w:rPr>
                <w:color w:val="808080"/>
              </w:rPr>
            </w:pPr>
            <w:r w:rsidRPr="00321336">
              <w:t xml:space="preserve">sbfd-RACH-DualConfig-r19            SBFD-RACH-DualConfig-r19                                            </w:t>
            </w:r>
            <w:bookmarkStart w:id="29" w:name="_Hlk201519385"/>
            <w:r w:rsidRPr="00E04E10">
              <w:rPr>
                <w:color w:val="993366"/>
                <w:highlight w:val="yellow"/>
              </w:rPr>
              <w:t>OPTIONAL</w:t>
            </w:r>
            <w:r w:rsidRPr="00E04E10">
              <w:rPr>
                <w:highlight w:val="yellow"/>
              </w:rPr>
              <w:t xml:space="preserve">  -- </w:t>
            </w:r>
            <w:r w:rsidRPr="00E04E10">
              <w:rPr>
                <w:color w:val="808080"/>
                <w:highlight w:val="yellow"/>
              </w:rPr>
              <w:t>Cond NoSingleConfig</w:t>
            </w:r>
            <w:bookmarkEnd w:id="29"/>
          </w:p>
          <w:p w14:paraId="1FDC3E9A" w14:textId="77777777" w:rsidR="00E70957" w:rsidRPr="00D839FF" w:rsidRDefault="00E70957" w:rsidP="00D56972">
            <w:pPr>
              <w:pStyle w:val="PL"/>
            </w:pPr>
            <w:r>
              <w:t xml:space="preserve">    ]]</w:t>
            </w:r>
          </w:p>
          <w:p w14:paraId="5F5A53CA" w14:textId="77777777" w:rsidR="00E70957" w:rsidRPr="00D839FF" w:rsidRDefault="00E70957" w:rsidP="00D56972">
            <w:pPr>
              <w:pStyle w:val="PL"/>
            </w:pPr>
            <w:r w:rsidRPr="00D839FF">
              <w:t>}</w:t>
            </w:r>
          </w:p>
          <w:p w14:paraId="274D4EEA" w14:textId="77777777" w:rsidR="00E70957" w:rsidRPr="00321336" w:rsidRDefault="00E70957" w:rsidP="00D56972">
            <w:pPr>
              <w:pStyle w:val="PL"/>
              <w:ind w:firstLine="384"/>
            </w:pPr>
          </w:p>
          <w:p w14:paraId="5BD93B60" w14:textId="77777777" w:rsidR="00E70957" w:rsidRDefault="00E70957" w:rsidP="00D56972">
            <w:pPr>
              <w:rPr>
                <w:rFonts w:ascii="Calibri" w:hAnsi="Calibri" w:cs="Calibri"/>
                <w:szCs w:val="21"/>
              </w:rPr>
            </w:pPr>
          </w:p>
          <w:p w14:paraId="37C7BFF2" w14:textId="77777777" w:rsidR="00E70957" w:rsidRPr="00B4732E" w:rsidRDefault="00E70957" w:rsidP="00D56972">
            <w:pPr>
              <w:rPr>
                <w:rFonts w:ascii="Calibri" w:hAnsi="Calibri" w:cs="Calibri"/>
                <w:szCs w:val="21"/>
              </w:rPr>
            </w:pPr>
            <w:r w:rsidRPr="00B4732E">
              <w:rPr>
                <w:rFonts w:ascii="Calibri" w:hAnsi="Calibri" w:cs="Calibri"/>
                <w:szCs w:val="21"/>
              </w:rPr>
              <w:t>The description of conditional code could be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4090"/>
            </w:tblGrid>
            <w:tr w:rsidR="00E70957" w:rsidRPr="00240353" w14:paraId="018C24ED" w14:textId="77777777" w:rsidTr="00D56972">
              <w:tc>
                <w:tcPr>
                  <w:tcW w:w="1421" w:type="pct"/>
                  <w:tcBorders>
                    <w:top w:val="single" w:sz="4" w:space="0" w:color="auto"/>
                    <w:left w:val="single" w:sz="4" w:space="0" w:color="auto"/>
                    <w:bottom w:val="single" w:sz="4" w:space="0" w:color="auto"/>
                    <w:right w:val="single" w:sz="4" w:space="0" w:color="auto"/>
                  </w:tcBorders>
                </w:tcPr>
                <w:p w14:paraId="051B7A3D" w14:textId="77777777" w:rsidR="00E70957" w:rsidRPr="00240353" w:rsidRDefault="00E70957" w:rsidP="00D56972">
                  <w:pPr>
                    <w:pStyle w:val="TAL"/>
                    <w:rPr>
                      <w:rFonts w:eastAsia="Calibri"/>
                      <w:i/>
                      <w:lang w:eastAsia="sv-SE"/>
                    </w:rPr>
                  </w:pPr>
                  <w:r w:rsidRPr="00D57DCB">
                    <w:rPr>
                      <w:rFonts w:eastAsia="Calibri"/>
                      <w:i/>
                      <w:lang w:eastAsia="sv-SE"/>
                    </w:rPr>
                    <w:t>NoSingleConfig</w:t>
                  </w:r>
                </w:p>
              </w:tc>
              <w:tc>
                <w:tcPr>
                  <w:tcW w:w="3579" w:type="pct"/>
                  <w:tcBorders>
                    <w:top w:val="single" w:sz="4" w:space="0" w:color="auto"/>
                    <w:left w:val="single" w:sz="4" w:space="0" w:color="auto"/>
                    <w:bottom w:val="single" w:sz="4" w:space="0" w:color="auto"/>
                    <w:right w:val="single" w:sz="4" w:space="0" w:color="auto"/>
                  </w:tcBorders>
                </w:tcPr>
                <w:p w14:paraId="0A2D290A" w14:textId="77777777" w:rsidR="00E70957" w:rsidRPr="00240353" w:rsidRDefault="00E70957" w:rsidP="00D56972">
                  <w:pPr>
                    <w:pStyle w:val="TAL"/>
                    <w:rPr>
                      <w:rFonts w:eastAsia="Calibri"/>
                      <w:lang w:eastAsia="sv-SE"/>
                    </w:rPr>
                  </w:pPr>
                  <w:r w:rsidRPr="00D57DCB">
                    <w:rPr>
                      <w:rFonts w:eastAsia="Calibri"/>
                      <w:lang w:eastAsia="sv-SE"/>
                    </w:rPr>
                    <w:t xml:space="preserve">This field is optionally present, Need R, if </w:t>
                  </w:r>
                  <w:r w:rsidRPr="00D57DCB">
                    <w:rPr>
                      <w:i/>
                      <w:iCs/>
                    </w:rPr>
                    <w:t>sbfd-RACH-Config</w:t>
                  </w:r>
                  <w:r w:rsidRPr="00D57DCB">
                    <w:t xml:space="preserve"> in</w:t>
                  </w:r>
                  <w:r w:rsidRPr="00240353">
                    <w:t xml:space="preserve"> </w:t>
                  </w:r>
                  <w:r w:rsidRPr="00240353">
                    <w:rPr>
                      <w:i/>
                      <w:iCs/>
                    </w:rPr>
                    <w:t>BWP-UplinkCommon</w:t>
                  </w:r>
                  <w:r w:rsidRPr="00D57DCB">
                    <w:t xml:space="preserve"> is set to </w:t>
                  </w:r>
                  <w:r w:rsidRPr="00E04E10">
                    <w:rPr>
                      <w:i/>
                      <w:iCs/>
                    </w:rPr>
                    <w:t>sbfd-RACH-DualConfig</w:t>
                  </w:r>
                  <w:r w:rsidRPr="00D57DCB">
                    <w:t>. It is absent otherwise</w:t>
                  </w:r>
                  <w:r w:rsidRPr="00240353">
                    <w:t>.</w:t>
                  </w:r>
                </w:p>
              </w:tc>
            </w:tr>
          </w:tbl>
          <w:p w14:paraId="787145BA" w14:textId="77777777" w:rsidR="00E70957" w:rsidRDefault="00E70957" w:rsidP="00D56972">
            <w:pPr>
              <w:rPr>
                <w:rFonts w:ascii="Calibri" w:hAnsi="Calibri" w:cs="Calibri"/>
                <w:szCs w:val="21"/>
              </w:rPr>
            </w:pPr>
          </w:p>
          <w:p w14:paraId="2C8CE22A" w14:textId="77777777" w:rsidR="00E70957" w:rsidRDefault="00E70957" w:rsidP="00D56972">
            <w:pPr>
              <w:rPr>
                <w:rFonts w:ascii="Calibri" w:eastAsia="Malgun Gothic" w:hAnsi="Calibri" w:cs="Calibri"/>
                <w:szCs w:val="21"/>
                <w:lang w:val="en-GB" w:eastAsia="ko-KR"/>
              </w:rPr>
            </w:pPr>
          </w:p>
        </w:tc>
        <w:tc>
          <w:tcPr>
            <w:tcW w:w="4585" w:type="dxa"/>
          </w:tcPr>
          <w:p w14:paraId="33CD325C" w14:textId="77777777" w:rsidR="00E70957" w:rsidRDefault="00E70957" w:rsidP="00D56972">
            <w:pPr>
              <w:rPr>
                <w:rFonts w:ascii="Calibri" w:hAnsi="Calibri" w:cs="Calibri"/>
                <w:lang w:eastAsia="en-US"/>
              </w:rPr>
            </w:pPr>
            <w:r>
              <w:rPr>
                <w:rFonts w:ascii="Calibri" w:hAnsi="Calibri" w:cs="Calibri"/>
                <w:lang w:eastAsia="en-US"/>
              </w:rPr>
              <w:lastRenderedPageBreak/>
              <w:t xml:space="preserve">OK to adopt the CHOICE structure, considering multiple companies prefer this alternative. </w:t>
            </w:r>
          </w:p>
        </w:tc>
      </w:tr>
      <w:tr w:rsidR="00E70957" w:rsidRPr="00A644F2" w14:paraId="292C1BA5" w14:textId="77777777" w:rsidTr="00E70957">
        <w:tc>
          <w:tcPr>
            <w:tcW w:w="2070" w:type="dxa"/>
          </w:tcPr>
          <w:p w14:paraId="5F753B17" w14:textId="77777777" w:rsidR="00E70957" w:rsidRDefault="00E70957" w:rsidP="00D56972">
            <w:pPr>
              <w:rPr>
                <w:rFonts w:ascii="Calibri" w:eastAsia="Malgun Gothic" w:hAnsi="Calibri" w:cs="Calibri"/>
                <w:szCs w:val="21"/>
                <w:lang w:eastAsia="ko-KR"/>
              </w:rPr>
            </w:pPr>
            <w:r>
              <w:rPr>
                <w:rFonts w:ascii="Calibri" w:hAnsi="Calibri" w:cs="Calibri"/>
                <w:szCs w:val="21"/>
              </w:rPr>
              <w:t>QC002</w:t>
            </w:r>
          </w:p>
        </w:tc>
        <w:tc>
          <w:tcPr>
            <w:tcW w:w="1985" w:type="dxa"/>
          </w:tcPr>
          <w:p w14:paraId="2F68BC9F" w14:textId="77777777" w:rsidR="00E70957" w:rsidRDefault="00E70957" w:rsidP="00D56972">
            <w:pPr>
              <w:pStyle w:val="TAL"/>
              <w:rPr>
                <w:b/>
                <w:bCs/>
                <w:i/>
                <w:iCs/>
                <w:lang w:eastAsia="x-none"/>
              </w:rPr>
            </w:pPr>
            <w:r w:rsidRPr="00D839FF">
              <w:t>AdditionalRACH-Config-r17</w:t>
            </w:r>
          </w:p>
        </w:tc>
        <w:tc>
          <w:tcPr>
            <w:tcW w:w="5940" w:type="dxa"/>
          </w:tcPr>
          <w:p w14:paraId="6018DC61" w14:textId="77777777" w:rsidR="00E70957" w:rsidRDefault="00E70957" w:rsidP="00D56972">
            <w:pPr>
              <w:rPr>
                <w:rFonts w:ascii="Calibri" w:hAnsi="Calibri" w:cs="Calibri"/>
                <w:szCs w:val="21"/>
              </w:rPr>
            </w:pPr>
            <w:r>
              <w:rPr>
                <w:rFonts w:ascii="Calibri" w:hAnsi="Calibri" w:cs="Calibri"/>
                <w:szCs w:val="21"/>
              </w:rPr>
              <w:t>Comma is missing.</w:t>
            </w:r>
          </w:p>
          <w:p w14:paraId="34CB4D0E" w14:textId="77777777" w:rsidR="00E70957" w:rsidRDefault="00E70957" w:rsidP="00D56972">
            <w:pPr>
              <w:rPr>
                <w:rFonts w:ascii="Calibri" w:hAnsi="Calibri" w:cs="Calibri"/>
                <w:szCs w:val="21"/>
              </w:rPr>
            </w:pPr>
          </w:p>
          <w:p w14:paraId="7657E76D" w14:textId="77777777" w:rsidR="00E70957" w:rsidRPr="00D839FF" w:rsidRDefault="00E70957" w:rsidP="00D56972">
            <w:pPr>
              <w:pStyle w:val="PL"/>
            </w:pPr>
            <w:r w:rsidRPr="00D839FF">
              <w:t xml:space="preserve">AdditionalRACH-Config-r17 ::=       </w:t>
            </w:r>
            <w:r w:rsidRPr="00D839FF">
              <w:rPr>
                <w:color w:val="993366"/>
              </w:rPr>
              <w:t>SEQUENCE</w:t>
            </w:r>
            <w:r w:rsidRPr="00D839FF">
              <w:t xml:space="preserve"> {</w:t>
            </w:r>
          </w:p>
          <w:p w14:paraId="25563C88" w14:textId="77777777" w:rsidR="00E70957" w:rsidRPr="00D839FF" w:rsidRDefault="00E70957" w:rsidP="00D56972">
            <w:pPr>
              <w:pStyle w:val="PL"/>
              <w:rPr>
                <w:color w:val="808080"/>
              </w:rPr>
            </w:pPr>
            <w:r w:rsidRPr="00D839FF">
              <w:t xml:space="preserve">    rach-ConfigCommon-r17               RACH-ConfigCommon                                                   </w:t>
            </w:r>
            <w:r w:rsidRPr="00D839FF">
              <w:rPr>
                <w:color w:val="993366"/>
              </w:rPr>
              <w:t>OPTIONAL</w:t>
            </w:r>
            <w:r w:rsidRPr="00D839FF">
              <w:t xml:space="preserve">,  </w:t>
            </w:r>
            <w:r w:rsidRPr="00D839FF">
              <w:rPr>
                <w:color w:val="808080"/>
              </w:rPr>
              <w:t>-- Need R</w:t>
            </w:r>
          </w:p>
          <w:p w14:paraId="785CF1AA" w14:textId="77777777" w:rsidR="00E70957" w:rsidRPr="00D839FF" w:rsidRDefault="00E70957" w:rsidP="00D56972">
            <w:pPr>
              <w:pStyle w:val="PL"/>
              <w:rPr>
                <w:color w:val="808080"/>
              </w:rPr>
            </w:pPr>
            <w:r w:rsidRPr="00D839FF">
              <w:t xml:space="preserve">    msgA-ConfigCommon-r17               MsgA-ConfigCommon-r16                                               </w:t>
            </w:r>
            <w:r w:rsidRPr="00D839FF">
              <w:rPr>
                <w:color w:val="993366"/>
              </w:rPr>
              <w:t>OPTIONAL</w:t>
            </w:r>
            <w:r w:rsidRPr="00D839FF">
              <w:t xml:space="preserve">,  </w:t>
            </w:r>
            <w:r w:rsidRPr="00D839FF">
              <w:rPr>
                <w:color w:val="808080"/>
              </w:rPr>
              <w:t>-- Need R</w:t>
            </w:r>
          </w:p>
          <w:p w14:paraId="20AFF2CF" w14:textId="77777777" w:rsidR="00E70957" w:rsidRDefault="00E70957" w:rsidP="00D56972">
            <w:pPr>
              <w:pStyle w:val="PL"/>
            </w:pPr>
            <w:r w:rsidRPr="00D839FF">
              <w:t xml:space="preserve">    ...</w:t>
            </w:r>
            <w:r w:rsidRPr="00FC21F2">
              <w:rPr>
                <w:highlight w:val="yellow"/>
              </w:rPr>
              <w:t>,</w:t>
            </w:r>
          </w:p>
          <w:p w14:paraId="19029FFB" w14:textId="77777777" w:rsidR="00E70957" w:rsidRDefault="00E70957" w:rsidP="00D56972">
            <w:pPr>
              <w:rPr>
                <w:rFonts w:ascii="Calibri" w:eastAsia="Malgun Gothic" w:hAnsi="Calibri" w:cs="Calibri"/>
                <w:szCs w:val="21"/>
                <w:lang w:val="en-GB" w:eastAsia="ko-KR"/>
              </w:rPr>
            </w:pPr>
          </w:p>
        </w:tc>
        <w:tc>
          <w:tcPr>
            <w:tcW w:w="4585" w:type="dxa"/>
          </w:tcPr>
          <w:p w14:paraId="14C01D2E" w14:textId="77777777" w:rsidR="00E70957" w:rsidRDefault="00E70957" w:rsidP="00D56972">
            <w:pPr>
              <w:tabs>
                <w:tab w:val="left" w:pos="674"/>
              </w:tabs>
              <w:rPr>
                <w:rFonts w:ascii="Calibri" w:hAnsi="Calibri" w:cs="Calibri"/>
                <w:lang w:eastAsia="en-US"/>
              </w:rPr>
            </w:pPr>
            <w:r>
              <w:rPr>
                <w:rFonts w:ascii="Calibri" w:hAnsi="Calibri" w:cs="Calibri"/>
                <w:lang w:eastAsia="en-US"/>
              </w:rPr>
              <w:t>added</w:t>
            </w:r>
          </w:p>
        </w:tc>
      </w:tr>
      <w:tr w:rsidR="00E70957" w:rsidRPr="00A644F2" w14:paraId="27D6A943" w14:textId="77777777" w:rsidTr="00E70957">
        <w:tc>
          <w:tcPr>
            <w:tcW w:w="2070" w:type="dxa"/>
          </w:tcPr>
          <w:p w14:paraId="1C2D49AF" w14:textId="77777777" w:rsidR="00E70957" w:rsidRDefault="00E70957" w:rsidP="00D56972">
            <w:pPr>
              <w:rPr>
                <w:rFonts w:ascii="Calibri" w:hAnsi="Calibri" w:cs="Calibri"/>
                <w:szCs w:val="21"/>
              </w:rPr>
            </w:pPr>
            <w:r>
              <w:rPr>
                <w:rFonts w:ascii="Calibri" w:hAnsi="Calibri" w:cs="Calibri" w:hint="eastAsia"/>
                <w:szCs w:val="21"/>
              </w:rPr>
              <w:t>ZTE</w:t>
            </w:r>
            <w:r>
              <w:rPr>
                <w:rFonts w:ascii="Calibri" w:hAnsi="Calibri" w:cs="Calibri"/>
                <w:szCs w:val="21"/>
              </w:rPr>
              <w:t>003</w:t>
            </w:r>
          </w:p>
        </w:tc>
        <w:tc>
          <w:tcPr>
            <w:tcW w:w="1985" w:type="dxa"/>
          </w:tcPr>
          <w:p w14:paraId="10706FA8" w14:textId="77777777" w:rsidR="00E70957" w:rsidRPr="00D839FF" w:rsidRDefault="00E70957" w:rsidP="00D56972">
            <w:pPr>
              <w:pStyle w:val="TAL"/>
            </w:pPr>
            <w:r>
              <w:t xml:space="preserve">FD of </w:t>
            </w:r>
            <w:r w:rsidRPr="005D1521">
              <w:t>sbfd-StartingSymbolIndex, sbfd-EndingSymbolIndex</w:t>
            </w:r>
          </w:p>
        </w:tc>
        <w:tc>
          <w:tcPr>
            <w:tcW w:w="5940" w:type="dxa"/>
          </w:tcPr>
          <w:p w14:paraId="44783288" w14:textId="77777777" w:rsidR="00E70957" w:rsidRDefault="00E70957" w:rsidP="00D56972">
            <w:pPr>
              <w:rPr>
                <w:rFonts w:ascii="Calibri" w:hAnsi="Calibri" w:cs="Calibri"/>
                <w:szCs w:val="21"/>
              </w:rPr>
            </w:pPr>
            <w:r>
              <w:rPr>
                <w:rFonts w:ascii="Calibri" w:hAnsi="Calibri" w:cs="Calibri"/>
                <w:szCs w:val="21"/>
              </w:rPr>
              <w:t>T</w:t>
            </w:r>
            <w:r>
              <w:rPr>
                <w:rFonts w:ascii="Calibri" w:hAnsi="Calibri" w:cs="Calibri" w:hint="eastAsia"/>
                <w:szCs w:val="21"/>
              </w:rPr>
              <w:t>he</w:t>
            </w:r>
            <w:r>
              <w:rPr>
                <w:rFonts w:ascii="Calibri" w:hAnsi="Calibri" w:cs="Calibri"/>
                <w:szCs w:val="21"/>
              </w:rPr>
              <w:t xml:space="preserve"> SBFD ending symbol index should be within SBFD ending slot, not within the starting slot. RAN1’s parameter list is wrongly captured. See the correct RAN1 agreement below:</w:t>
            </w:r>
          </w:p>
          <w:p w14:paraId="52377594" w14:textId="77777777" w:rsidR="00E70957" w:rsidRDefault="00E70957" w:rsidP="00D56972">
            <w:pPr>
              <w:rPr>
                <w:rFonts w:ascii="Calibri" w:hAnsi="Calibri" w:cs="Calibri"/>
                <w:szCs w:val="21"/>
              </w:rPr>
            </w:pPr>
          </w:p>
          <w:p w14:paraId="34A6975E" w14:textId="77777777" w:rsidR="00E70957" w:rsidRDefault="00E70957" w:rsidP="00D56972">
            <w:pPr>
              <w:rPr>
                <w:rFonts w:eastAsia="Malgun Gothic"/>
                <w:b/>
              </w:rPr>
            </w:pPr>
            <w:r>
              <w:rPr>
                <w:rFonts w:eastAsia="Malgun Gothic"/>
                <w:b/>
                <w:highlight w:val="green"/>
              </w:rPr>
              <w:t>RAN1#118 Agreement</w:t>
            </w:r>
          </w:p>
          <w:p w14:paraId="7609BA80" w14:textId="77777777" w:rsidR="00E70957" w:rsidRPr="005D1521" w:rsidRDefault="00E70957" w:rsidP="00D56972">
            <w:pPr>
              <w:tabs>
                <w:tab w:val="left" w:pos="0"/>
              </w:tabs>
              <w:rPr>
                <w:rFonts w:eastAsia="Malgun Gothic" w:cs="Times"/>
              </w:rPr>
            </w:pPr>
            <w:r w:rsidRPr="005D1521">
              <w:rPr>
                <w:rFonts w:eastAsia="Malgun Gothic" w:hint="eastAsia"/>
              </w:rPr>
              <w:lastRenderedPageBreak/>
              <w:t xml:space="preserve">For configuration of SBFD symbols </w:t>
            </w:r>
            <w:r w:rsidRPr="005D1521">
              <w:rPr>
                <w:rFonts w:eastAsia="Malgun Gothic" w:cs="Times"/>
              </w:rPr>
              <w:t>within a TDD-UL-DL pattern period</w:t>
            </w:r>
            <w:r w:rsidRPr="005D1521">
              <w:rPr>
                <w:rFonts w:eastAsia="Malgun Gothic" w:cs="Times" w:hint="eastAsia"/>
              </w:rPr>
              <w:t xml:space="preserve">, the following parameters </w:t>
            </w:r>
            <w:r w:rsidRPr="005D1521">
              <w:rPr>
                <w:rFonts w:eastAsia="Malgun Gothic" w:cs="Times"/>
              </w:rPr>
              <w:t>are supported</w:t>
            </w:r>
          </w:p>
          <w:p w14:paraId="6E44BA08" w14:textId="77777777" w:rsidR="00E70957" w:rsidRDefault="00E70957" w:rsidP="00E70957">
            <w:pPr>
              <w:widowControl w:val="0"/>
              <w:numPr>
                <w:ilvl w:val="0"/>
                <w:numId w:val="37"/>
              </w:numPr>
              <w:overflowPunct/>
              <w:autoSpaceDE/>
              <w:autoSpaceDN/>
              <w:adjustRightInd/>
              <w:spacing w:after="0"/>
              <w:jc w:val="both"/>
              <w:textAlignment w:val="auto"/>
              <w:rPr>
                <w:rFonts w:eastAsia="Malgun Gothic"/>
              </w:rPr>
            </w:pPr>
            <w:r>
              <w:rPr>
                <w:rFonts w:eastAsia="Malgun Gothic" w:cs="Times" w:hint="eastAsia"/>
              </w:rPr>
              <w:t>A s</w:t>
            </w:r>
            <w:r>
              <w:rPr>
                <w:rFonts w:eastAsia="Malgun Gothic" w:hint="eastAsia"/>
              </w:rPr>
              <w:t xml:space="preserve">tarting slot index </w:t>
            </w:r>
          </w:p>
          <w:p w14:paraId="5DA1B6B9" w14:textId="77777777" w:rsidR="00E70957" w:rsidRDefault="00E70957" w:rsidP="00E70957">
            <w:pPr>
              <w:widowControl w:val="0"/>
              <w:numPr>
                <w:ilvl w:val="0"/>
                <w:numId w:val="37"/>
              </w:numPr>
              <w:overflowPunct/>
              <w:autoSpaceDE/>
              <w:autoSpaceDN/>
              <w:adjustRightInd/>
              <w:spacing w:after="0"/>
              <w:jc w:val="both"/>
              <w:textAlignment w:val="auto"/>
              <w:rPr>
                <w:rFonts w:eastAsia="Malgun Gothic"/>
              </w:rPr>
            </w:pPr>
            <w:r>
              <w:rPr>
                <w:rFonts w:eastAsia="Malgun Gothic" w:hint="eastAsia"/>
              </w:rPr>
              <w:t>A starting symbol index within the starting slot</w:t>
            </w:r>
          </w:p>
          <w:p w14:paraId="1FEBADC0" w14:textId="77777777" w:rsidR="00E70957" w:rsidRDefault="00E70957" w:rsidP="00E70957">
            <w:pPr>
              <w:widowControl w:val="0"/>
              <w:numPr>
                <w:ilvl w:val="0"/>
                <w:numId w:val="37"/>
              </w:numPr>
              <w:overflowPunct/>
              <w:autoSpaceDE/>
              <w:autoSpaceDN/>
              <w:adjustRightInd/>
              <w:spacing w:after="0"/>
              <w:jc w:val="both"/>
              <w:textAlignment w:val="auto"/>
              <w:rPr>
                <w:rFonts w:eastAsia="Malgun Gothic"/>
              </w:rPr>
            </w:pPr>
            <w:r>
              <w:rPr>
                <w:rFonts w:eastAsia="Malgun Gothic" w:hint="eastAsia"/>
              </w:rPr>
              <w:t xml:space="preserve">An ending slot index </w:t>
            </w:r>
          </w:p>
          <w:p w14:paraId="2F7570B9" w14:textId="77777777" w:rsidR="00E70957" w:rsidRPr="005D1521" w:rsidRDefault="00E70957" w:rsidP="00E70957">
            <w:pPr>
              <w:widowControl w:val="0"/>
              <w:numPr>
                <w:ilvl w:val="0"/>
                <w:numId w:val="37"/>
              </w:numPr>
              <w:overflowPunct/>
              <w:autoSpaceDE/>
              <w:autoSpaceDN/>
              <w:adjustRightInd/>
              <w:spacing w:after="0"/>
              <w:jc w:val="both"/>
              <w:textAlignment w:val="auto"/>
              <w:rPr>
                <w:rFonts w:eastAsia="Malgun Gothic"/>
                <w:highlight w:val="yellow"/>
              </w:rPr>
            </w:pPr>
            <w:r w:rsidRPr="005D1521">
              <w:rPr>
                <w:rFonts w:eastAsia="Malgun Gothic" w:hint="eastAsia"/>
                <w:highlight w:val="yellow"/>
              </w:rPr>
              <w:t>An ending symbol index within the ending slot</w:t>
            </w:r>
          </w:p>
          <w:p w14:paraId="4772381B" w14:textId="77777777" w:rsidR="00E70957" w:rsidRPr="005D1521" w:rsidRDefault="00E70957" w:rsidP="00D56972">
            <w:pPr>
              <w:rPr>
                <w:rFonts w:ascii="Calibri" w:hAnsi="Calibri" w:cs="Calibri"/>
                <w:szCs w:val="21"/>
              </w:rPr>
            </w:pPr>
          </w:p>
        </w:tc>
        <w:tc>
          <w:tcPr>
            <w:tcW w:w="4585" w:type="dxa"/>
          </w:tcPr>
          <w:p w14:paraId="03DF47EB" w14:textId="77777777" w:rsidR="00E70957" w:rsidRDefault="00E70957" w:rsidP="00D56972">
            <w:pPr>
              <w:rPr>
                <w:rFonts w:ascii="Calibri" w:hAnsi="Calibri" w:cs="Calibri"/>
                <w:lang w:eastAsia="en-US"/>
              </w:rPr>
            </w:pPr>
            <w:r>
              <w:rPr>
                <w:rFonts w:ascii="Calibri" w:hAnsi="Calibri" w:cs="Calibri"/>
                <w:lang w:eastAsia="en-US"/>
              </w:rPr>
              <w:lastRenderedPageBreak/>
              <w:t xml:space="preserve">will check with RAN1 rapp. </w:t>
            </w:r>
          </w:p>
        </w:tc>
      </w:tr>
      <w:tr w:rsidR="00E70957" w:rsidRPr="00A644F2" w14:paraId="0A562C83" w14:textId="77777777" w:rsidTr="00E70957">
        <w:tc>
          <w:tcPr>
            <w:tcW w:w="2070" w:type="dxa"/>
          </w:tcPr>
          <w:p w14:paraId="71282D3A" w14:textId="77777777" w:rsidR="00E70957" w:rsidRPr="002D346C"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LGE001</w:t>
            </w:r>
          </w:p>
        </w:tc>
        <w:tc>
          <w:tcPr>
            <w:tcW w:w="1985" w:type="dxa"/>
          </w:tcPr>
          <w:p w14:paraId="2D5C0B9F" w14:textId="77777777" w:rsidR="00E70957" w:rsidRPr="002D346C" w:rsidRDefault="00E70957" w:rsidP="00D56972">
            <w:pPr>
              <w:pStyle w:val="TAL"/>
              <w:rPr>
                <w:rFonts w:eastAsia="Malgun Gothic"/>
                <w:lang w:eastAsia="ko-KR"/>
              </w:rPr>
            </w:pPr>
            <w:r w:rsidRPr="005E0D95">
              <w:rPr>
                <w:rFonts w:ascii="Calibri" w:hAnsi="Calibri" w:cs="Calibri"/>
                <w:sz w:val="20"/>
                <w:szCs w:val="21"/>
              </w:rPr>
              <w:t>sbfd-RACH-SingleConfig</w:t>
            </w:r>
            <w:r>
              <w:rPr>
                <w:rFonts w:ascii="Calibri" w:hAnsi="Calibri" w:cs="Calibri"/>
                <w:sz w:val="20"/>
                <w:szCs w:val="21"/>
              </w:rPr>
              <w:t>-</w:t>
            </w:r>
            <w:r>
              <w:rPr>
                <w:rFonts w:ascii="Calibri" w:hAnsi="Calibri" w:cs="Calibri" w:hint="eastAsia"/>
                <w:sz w:val="20"/>
                <w:szCs w:val="21"/>
              </w:rPr>
              <w:t>r19</w:t>
            </w:r>
            <w:r>
              <w:rPr>
                <w:rFonts w:ascii="Calibri" w:eastAsia="Malgun Gothic" w:hAnsi="Calibri" w:cs="Calibri" w:hint="eastAsia"/>
                <w:sz w:val="20"/>
                <w:szCs w:val="21"/>
                <w:lang w:eastAsia="ko-KR"/>
              </w:rPr>
              <w:t xml:space="preserve"> in BWP-UplinkCommon</w:t>
            </w:r>
          </w:p>
        </w:tc>
        <w:tc>
          <w:tcPr>
            <w:tcW w:w="5940" w:type="dxa"/>
          </w:tcPr>
          <w:p w14:paraId="3F36AED9" w14:textId="77777777" w:rsidR="00E70957" w:rsidRPr="002D346C"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Regarding ZTE001, understand that </w:t>
            </w:r>
            <w:r>
              <w:rPr>
                <w:rFonts w:ascii="Calibri" w:eastAsia="Malgun Gothic" w:hAnsi="Calibri" w:cs="Calibri"/>
                <w:szCs w:val="21"/>
                <w:lang w:eastAsia="ko-KR"/>
              </w:rPr>
              <w:t>current</w:t>
            </w:r>
            <w:r>
              <w:rPr>
                <w:rFonts w:ascii="Calibri" w:eastAsia="Malgun Gothic" w:hAnsi="Calibri" w:cs="Calibri" w:hint="eastAsia"/>
                <w:szCs w:val="21"/>
                <w:lang w:eastAsia="ko-KR"/>
              </w:rPr>
              <w:t xml:space="preserve"> running CR is based on RAN1 parameter list. However, for company</w:t>
            </w:r>
            <w:r>
              <w:rPr>
                <w:rFonts w:ascii="Calibri" w:eastAsia="Malgun Gothic" w:hAnsi="Calibri" w:cs="Calibri"/>
                <w:szCs w:val="21"/>
                <w:lang w:eastAsia="ko-KR"/>
              </w:rPr>
              <w:t>’</w:t>
            </w:r>
            <w:r>
              <w:rPr>
                <w:rFonts w:ascii="Calibri" w:eastAsia="Malgun Gothic" w:hAnsi="Calibri" w:cs="Calibri" w:hint="eastAsia"/>
                <w:szCs w:val="21"/>
                <w:lang w:eastAsia="ko-KR"/>
              </w:rPr>
              <w:t>s but it would be better to indicate whether RACH configuration per RACH-ConfigCommon for better flexibility. Suggest to keep the Editor</w:t>
            </w:r>
            <w:r>
              <w:rPr>
                <w:rFonts w:ascii="Calibri" w:eastAsia="Malgun Gothic" w:hAnsi="Calibri" w:cs="Calibri"/>
                <w:szCs w:val="21"/>
                <w:lang w:eastAsia="ko-KR"/>
              </w:rPr>
              <w:t>’</w:t>
            </w:r>
            <w:r>
              <w:rPr>
                <w:rFonts w:ascii="Calibri" w:eastAsia="Malgun Gothic" w:hAnsi="Calibri" w:cs="Calibri" w:hint="eastAsia"/>
                <w:szCs w:val="21"/>
                <w:lang w:eastAsia="ko-KR"/>
              </w:rPr>
              <w:t>s note to further discuss in next meeting.</w:t>
            </w:r>
          </w:p>
        </w:tc>
        <w:tc>
          <w:tcPr>
            <w:tcW w:w="4585" w:type="dxa"/>
          </w:tcPr>
          <w:p w14:paraId="2FDE9DBD" w14:textId="77777777" w:rsidR="00E70957" w:rsidRDefault="00E70957" w:rsidP="00D56972">
            <w:pPr>
              <w:rPr>
                <w:rFonts w:ascii="Calibri" w:hAnsi="Calibri" w:cs="Calibri"/>
                <w:lang w:eastAsia="en-US"/>
              </w:rPr>
            </w:pPr>
            <w:r w:rsidRPr="00E72E79">
              <w:rPr>
                <w:rFonts w:ascii="Calibri" w:hAnsi="Calibri" w:cs="Calibri"/>
                <w:highlight w:val="yellow"/>
                <w:lang w:eastAsia="en-US"/>
              </w:rPr>
              <w:t>Rapp doubts that one EN is needed. We may check companies view in the open issue discussion.</w:t>
            </w:r>
            <w:r>
              <w:rPr>
                <w:rFonts w:ascii="Calibri" w:hAnsi="Calibri" w:cs="Calibri"/>
                <w:lang w:eastAsia="en-US"/>
              </w:rPr>
              <w:t xml:space="preserve"> </w:t>
            </w:r>
          </w:p>
        </w:tc>
      </w:tr>
      <w:tr w:rsidR="00E70957" w:rsidRPr="00A644F2" w14:paraId="5CA70263" w14:textId="77777777" w:rsidTr="00E70957">
        <w:tc>
          <w:tcPr>
            <w:tcW w:w="2070" w:type="dxa"/>
          </w:tcPr>
          <w:p w14:paraId="26F650B1" w14:textId="77777777" w:rsidR="00E70957" w:rsidRPr="002D346C"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LGE002</w:t>
            </w:r>
          </w:p>
        </w:tc>
        <w:tc>
          <w:tcPr>
            <w:tcW w:w="1985" w:type="dxa"/>
          </w:tcPr>
          <w:p w14:paraId="52826B7E" w14:textId="77777777" w:rsidR="00E70957" w:rsidRDefault="00E70957" w:rsidP="00D56972">
            <w:pPr>
              <w:rPr>
                <w:rFonts w:ascii="Calibri" w:hAnsi="Calibri" w:cs="Calibri"/>
                <w:szCs w:val="21"/>
              </w:rPr>
            </w:pPr>
            <w:r w:rsidRPr="00760858">
              <w:rPr>
                <w:rFonts w:ascii="Calibri" w:hAnsi="Calibri" w:cs="Calibri"/>
                <w:szCs w:val="21"/>
              </w:rPr>
              <w:t>sbfd-RACH-SingleConfig-r19</w:t>
            </w:r>
          </w:p>
          <w:p w14:paraId="7062AEC4" w14:textId="77777777" w:rsidR="00E70957" w:rsidRPr="00192C12" w:rsidRDefault="00E70957" w:rsidP="00D56972">
            <w:pPr>
              <w:pStyle w:val="TAL"/>
              <w:rPr>
                <w:rFonts w:eastAsia="Malgun Gothic"/>
                <w:lang w:eastAsia="ko-KR"/>
              </w:rPr>
            </w:pPr>
            <w:r w:rsidRPr="00EB4098">
              <w:rPr>
                <w:rFonts w:ascii="Calibri" w:hAnsi="Calibri" w:cs="Calibri"/>
                <w:sz w:val="20"/>
                <w:szCs w:val="21"/>
              </w:rPr>
              <w:t>sbfd-RACH-DualConfig-r19</w:t>
            </w:r>
          </w:p>
        </w:tc>
        <w:tc>
          <w:tcPr>
            <w:tcW w:w="5940" w:type="dxa"/>
          </w:tcPr>
          <w:p w14:paraId="14D787EC"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Regarding </w:t>
            </w:r>
            <w:r>
              <w:rPr>
                <w:rFonts w:ascii="Calibri" w:hAnsi="Calibri" w:cs="Calibri"/>
                <w:szCs w:val="21"/>
              </w:rPr>
              <w:t>QC001</w:t>
            </w:r>
            <w:r>
              <w:rPr>
                <w:rFonts w:ascii="Calibri" w:eastAsia="Malgun Gothic" w:hAnsi="Calibri" w:cs="Calibri" w:hint="eastAsia"/>
                <w:szCs w:val="21"/>
                <w:lang w:eastAsia="ko-KR"/>
              </w:rPr>
              <w:t>, agree that it would be better to specify in Stage-3 spec for this agreement, not only in Stage-2 level.</w:t>
            </w:r>
          </w:p>
          <w:p w14:paraId="2B861FCF" w14:textId="77777777" w:rsidR="00E70957" w:rsidRPr="00BE37F3" w:rsidRDefault="00E70957" w:rsidP="00E70957">
            <w:pPr>
              <w:pStyle w:val="ListParagraph"/>
              <w:widowControl w:val="0"/>
              <w:numPr>
                <w:ilvl w:val="0"/>
                <w:numId w:val="37"/>
              </w:numPr>
              <w:overflowPunct/>
              <w:autoSpaceDE/>
              <w:autoSpaceDN/>
              <w:adjustRightInd/>
              <w:spacing w:after="0"/>
              <w:ind w:firstLineChars="0"/>
              <w:textAlignment w:val="auto"/>
              <w:rPr>
                <w:rFonts w:ascii="Calibri" w:eastAsia="Malgun Gothic" w:hAnsi="Calibri" w:cs="Calibri"/>
                <w:szCs w:val="21"/>
                <w:lang w:eastAsia="ko-KR"/>
              </w:rPr>
            </w:pPr>
            <w:r w:rsidRPr="00A35304">
              <w:t>Only one RACH configuration option (i.e., either RACH configuration Option 1 with Alt 1-1 or RACH configuration Option 2) is supported in a cell.</w:t>
            </w:r>
          </w:p>
          <w:p w14:paraId="537F0F15" w14:textId="77777777" w:rsidR="00E70957" w:rsidRPr="00BE37F3"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 xml:space="preserve">Maybe it can be further discuss how to specify this restriction, e.g., in field description, conditional presence, and/or IE structure. </w:t>
            </w:r>
          </w:p>
        </w:tc>
        <w:tc>
          <w:tcPr>
            <w:tcW w:w="4585" w:type="dxa"/>
          </w:tcPr>
          <w:p w14:paraId="4C726C06" w14:textId="77777777" w:rsidR="00E70957" w:rsidRDefault="00E70957" w:rsidP="00D56972">
            <w:pPr>
              <w:rPr>
                <w:rFonts w:ascii="Calibri" w:hAnsi="Calibri" w:cs="Calibri"/>
                <w:lang w:eastAsia="en-US"/>
              </w:rPr>
            </w:pPr>
            <w:r>
              <w:rPr>
                <w:rFonts w:ascii="Calibri" w:hAnsi="Calibri" w:cs="Calibri"/>
                <w:lang w:eastAsia="en-US"/>
              </w:rPr>
              <w:t xml:space="preserve">revised as QC suggested as it is not straightforward on which FD this restriction is to be added. </w:t>
            </w:r>
          </w:p>
        </w:tc>
      </w:tr>
      <w:tr w:rsidR="00E70957" w:rsidRPr="00A644F2" w14:paraId="4894C6FE" w14:textId="77777777" w:rsidTr="00E70957">
        <w:tc>
          <w:tcPr>
            <w:tcW w:w="2070" w:type="dxa"/>
          </w:tcPr>
          <w:p w14:paraId="0E137280"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LGE003</w:t>
            </w:r>
          </w:p>
        </w:tc>
        <w:tc>
          <w:tcPr>
            <w:tcW w:w="1985" w:type="dxa"/>
          </w:tcPr>
          <w:p w14:paraId="1B1C4682" w14:textId="77777777" w:rsidR="00E70957" w:rsidRPr="00760858" w:rsidRDefault="00E70957" w:rsidP="00D56972">
            <w:pPr>
              <w:rPr>
                <w:rFonts w:ascii="Calibri" w:hAnsi="Calibri" w:cs="Calibri"/>
                <w:szCs w:val="21"/>
              </w:rPr>
            </w:pPr>
            <w:r w:rsidRPr="00192C12">
              <w:rPr>
                <w:rFonts w:ascii="Calibri" w:hAnsi="Calibri" w:cs="Calibri"/>
                <w:szCs w:val="21"/>
              </w:rPr>
              <w:t>rsrp-ThresholdSSB-SUL</w:t>
            </w:r>
          </w:p>
        </w:tc>
        <w:tc>
          <w:tcPr>
            <w:tcW w:w="5940" w:type="dxa"/>
          </w:tcPr>
          <w:p w14:paraId="26C9B0EF" w14:textId="77777777" w:rsidR="00E70957" w:rsidRDefault="00E70957" w:rsidP="00D56972">
            <w:pPr>
              <w:rPr>
                <w:rFonts w:ascii="Calibri" w:eastAsia="Malgun Gothic" w:hAnsi="Calibri" w:cs="Calibri"/>
                <w:szCs w:val="21"/>
                <w:lang w:eastAsia="ko-KR"/>
              </w:rPr>
            </w:pPr>
            <w:r>
              <w:rPr>
                <w:rFonts w:ascii="Calibri" w:eastAsia="Malgun Gothic" w:hAnsi="Calibri" w:cs="Calibri" w:hint="eastAsia"/>
                <w:szCs w:val="21"/>
                <w:lang w:eastAsia="ko-KR"/>
              </w:rPr>
              <w:t>In RAN1#121 meeting, following is agreed</w:t>
            </w:r>
          </w:p>
          <w:p w14:paraId="22959426" w14:textId="77777777" w:rsidR="00E70957" w:rsidRPr="00E01D54" w:rsidRDefault="00E70957" w:rsidP="00D56972">
            <w:pPr>
              <w:rPr>
                <w:rFonts w:eastAsia="Malgun Gothic"/>
                <w:bCs/>
              </w:rPr>
            </w:pPr>
            <w:r w:rsidRPr="00E01D54">
              <w:rPr>
                <w:rFonts w:eastAsia="Malgun Gothic"/>
                <w:bCs/>
                <w:highlight w:val="green"/>
              </w:rPr>
              <w:t>Agreement</w:t>
            </w:r>
          </w:p>
          <w:p w14:paraId="5F6128AE" w14:textId="77777777" w:rsidR="00E70957" w:rsidRPr="008C593A" w:rsidRDefault="00E70957" w:rsidP="00D56972">
            <w:r w:rsidRPr="008C593A">
              <w:rPr>
                <w:rFonts w:eastAsia="DengXian" w:hint="eastAsia"/>
              </w:rPr>
              <w:t xml:space="preserve">For RACH configuration Option 2, all </w:t>
            </w:r>
            <w:r w:rsidRPr="008C593A">
              <w:rPr>
                <w:rFonts w:hint="eastAsia"/>
              </w:rPr>
              <w:t xml:space="preserve">parameters in </w:t>
            </w:r>
            <w:r w:rsidRPr="008C593A">
              <w:rPr>
                <w:rFonts w:eastAsia="DengXian" w:hint="eastAsia"/>
                <w:i/>
                <w:iCs/>
              </w:rPr>
              <w:t>rach-ConfigCommon</w:t>
            </w:r>
            <w:r w:rsidRPr="008C593A">
              <w:rPr>
                <w:rFonts w:eastAsia="DengXian" w:hint="eastAsia"/>
              </w:rPr>
              <w:t xml:space="preserve"> </w:t>
            </w:r>
            <w:r w:rsidRPr="008C593A">
              <w:rPr>
                <w:rFonts w:hint="eastAsia"/>
              </w:rPr>
              <w:t xml:space="preserve">except for </w:t>
            </w:r>
            <w:r w:rsidRPr="008C593A">
              <w:rPr>
                <w:i/>
                <w:iCs/>
              </w:rPr>
              <w:t>rsrp-ThresholdSSB-SUL</w:t>
            </w:r>
            <w:r w:rsidRPr="008C593A">
              <w:rPr>
                <w:rFonts w:hint="eastAsia"/>
              </w:rPr>
              <w:t xml:space="preserve"> can be included in the </w:t>
            </w:r>
            <w:r w:rsidRPr="008C593A">
              <w:rPr>
                <w:rFonts w:eastAsia="DengXian" w:hint="eastAsia"/>
              </w:rPr>
              <w:t xml:space="preserve">additional RACH configuration, i.e., </w:t>
            </w:r>
            <w:r w:rsidRPr="008C593A">
              <w:rPr>
                <w:rFonts w:eastAsia="DengXian"/>
                <w:i/>
                <w:iCs/>
              </w:rPr>
              <w:t>sbfd-RACHDualConfig</w:t>
            </w:r>
            <w:r w:rsidRPr="008C593A">
              <w:t>.</w:t>
            </w:r>
          </w:p>
          <w:p w14:paraId="2D6281DD" w14:textId="77777777" w:rsidR="00E70957" w:rsidRDefault="00E70957" w:rsidP="00D56972">
            <w:pPr>
              <w:rPr>
                <w:rFonts w:ascii="Calibri" w:eastAsia="Malgun Gothic" w:hAnsi="Calibri" w:cs="Calibri"/>
                <w:szCs w:val="21"/>
                <w:lang w:eastAsia="ko-KR"/>
              </w:rPr>
            </w:pPr>
          </w:p>
          <w:p w14:paraId="371CCF48"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I</w:t>
            </w:r>
            <w:r>
              <w:rPr>
                <w:rFonts w:ascii="Calibri" w:eastAsia="Malgun Gothic" w:hAnsi="Calibri" w:cs="Calibri" w:hint="eastAsia"/>
                <w:szCs w:val="21"/>
                <w:lang w:eastAsia="ko-KR"/>
              </w:rPr>
              <w:t xml:space="preserve">n order to implement this agreement (i.e., not configuring </w:t>
            </w:r>
            <w:r w:rsidRPr="00192C12">
              <w:rPr>
                <w:rFonts w:ascii="Calibri" w:hAnsi="Calibri" w:cs="Calibri"/>
                <w:szCs w:val="21"/>
              </w:rPr>
              <w:t>rsrp-ThresholdSSB-SUL</w:t>
            </w:r>
            <w:r>
              <w:rPr>
                <w:rFonts w:ascii="Calibri" w:eastAsia="Malgun Gothic" w:hAnsi="Calibri" w:cs="Calibri" w:hint="eastAsia"/>
                <w:szCs w:val="21"/>
                <w:lang w:eastAsia="ko-KR"/>
              </w:rPr>
              <w:t xml:space="preserve"> in </w:t>
            </w:r>
            <w:r w:rsidRPr="00192C12">
              <w:rPr>
                <w:rFonts w:ascii="Calibri" w:eastAsia="Malgun Gothic" w:hAnsi="Calibri" w:cs="Calibri"/>
                <w:szCs w:val="21"/>
                <w:lang w:eastAsia="ko-KR"/>
              </w:rPr>
              <w:t>sbfd-RACHDualConfig</w:t>
            </w:r>
            <w:r>
              <w:rPr>
                <w:rFonts w:ascii="Calibri" w:eastAsia="Malgun Gothic" w:hAnsi="Calibri" w:cs="Calibri" w:hint="eastAsia"/>
                <w:szCs w:val="21"/>
                <w:lang w:eastAsia="ko-KR"/>
              </w:rPr>
              <w:t xml:space="preserve"> IE), following change seems needed in conditional presence of rsrp-ThresholdSSB-SUL</w:t>
            </w:r>
          </w:p>
          <w:tbl>
            <w:tblPr>
              <w:tblStyle w:val="TableGrid"/>
              <w:tblW w:w="0" w:type="auto"/>
              <w:tblLayout w:type="fixed"/>
              <w:tblLook w:val="04A0" w:firstRow="1" w:lastRow="0" w:firstColumn="1" w:lastColumn="0" w:noHBand="0" w:noVBand="1"/>
            </w:tblPr>
            <w:tblGrid>
              <w:gridCol w:w="1252"/>
              <w:gridCol w:w="4745"/>
            </w:tblGrid>
            <w:tr w:rsidR="00E70957" w14:paraId="185DF56A" w14:textId="77777777" w:rsidTr="00D56972">
              <w:tc>
                <w:tcPr>
                  <w:tcW w:w="1252" w:type="dxa"/>
                </w:tcPr>
                <w:p w14:paraId="6748C862" w14:textId="77777777" w:rsidR="00E70957" w:rsidRDefault="00E70957" w:rsidP="00D56972">
                  <w:pPr>
                    <w:rPr>
                      <w:rFonts w:ascii="Calibri" w:eastAsia="Malgun Gothic" w:hAnsi="Calibri" w:cs="Calibri"/>
                      <w:szCs w:val="21"/>
                      <w:lang w:eastAsia="ko-KR"/>
                    </w:rPr>
                  </w:pPr>
                  <w:r w:rsidRPr="00D839FF">
                    <w:rPr>
                      <w:rFonts w:eastAsia="Calibri"/>
                      <w:lang w:eastAsia="sv-SE"/>
                    </w:rPr>
                    <w:t>Conditional Presence</w:t>
                  </w:r>
                </w:p>
              </w:tc>
              <w:tc>
                <w:tcPr>
                  <w:tcW w:w="4745" w:type="dxa"/>
                </w:tcPr>
                <w:p w14:paraId="6E3C3F86" w14:textId="77777777" w:rsidR="00E70957" w:rsidRDefault="00E70957" w:rsidP="00D56972">
                  <w:pPr>
                    <w:rPr>
                      <w:rFonts w:ascii="Calibri" w:eastAsia="Malgun Gothic" w:hAnsi="Calibri" w:cs="Calibri"/>
                      <w:szCs w:val="21"/>
                      <w:lang w:eastAsia="ko-KR"/>
                    </w:rPr>
                  </w:pPr>
                  <w:r w:rsidRPr="00D839FF">
                    <w:rPr>
                      <w:rFonts w:eastAsia="Calibri"/>
                      <w:lang w:eastAsia="sv-SE"/>
                    </w:rPr>
                    <w:t>Explanation</w:t>
                  </w:r>
                </w:p>
              </w:tc>
            </w:tr>
            <w:tr w:rsidR="00E70957" w14:paraId="10A8201C" w14:textId="77777777" w:rsidTr="00D56972">
              <w:tc>
                <w:tcPr>
                  <w:tcW w:w="1252" w:type="dxa"/>
                </w:tcPr>
                <w:p w14:paraId="679C8F30" w14:textId="77777777" w:rsidR="00E70957" w:rsidRPr="00D839FF" w:rsidRDefault="00E70957" w:rsidP="00D56972">
                  <w:pPr>
                    <w:rPr>
                      <w:rFonts w:eastAsia="Calibri"/>
                      <w:lang w:eastAsia="sv-SE"/>
                    </w:rPr>
                  </w:pPr>
                  <w:r w:rsidRPr="00D839FF">
                    <w:rPr>
                      <w:i/>
                      <w:iCs/>
                      <w:lang w:eastAsia="sv-SE"/>
                    </w:rPr>
                    <w:t>SUL</w:t>
                  </w:r>
                </w:p>
              </w:tc>
              <w:tc>
                <w:tcPr>
                  <w:tcW w:w="4745" w:type="dxa"/>
                </w:tcPr>
                <w:p w14:paraId="7C2E20AA" w14:textId="77777777" w:rsidR="00E70957" w:rsidRPr="00D839FF" w:rsidRDefault="00E70957" w:rsidP="00D56972">
                  <w:pPr>
                    <w:rPr>
                      <w:rFonts w:eastAsia="Calibri"/>
                      <w:lang w:eastAsia="sv-SE"/>
                    </w:rPr>
                  </w:pPr>
                  <w:r w:rsidRPr="00D839FF">
                    <w:rPr>
                      <w:rFonts w:eastAsia="Calibri"/>
                      <w:lang w:eastAsia="sv-SE"/>
                    </w:rPr>
                    <w:t>The field is mandatory present</w:t>
                  </w:r>
                  <w:r w:rsidRPr="00D839FF">
                    <w:rPr>
                      <w:lang w:eastAsia="sv-SE"/>
                    </w:rPr>
                    <w:t xml:space="preserve"> </w:t>
                  </w:r>
                  <w:r w:rsidRPr="00D839FF">
                    <w:rPr>
                      <w:rFonts w:cs="Arial"/>
                      <w:szCs w:val="18"/>
                    </w:rPr>
                    <w:t xml:space="preserve">in </w:t>
                  </w:r>
                  <w:r w:rsidRPr="00D839FF">
                    <w:rPr>
                      <w:rFonts w:cs="Arial"/>
                      <w:i/>
                      <w:szCs w:val="18"/>
                    </w:rPr>
                    <w:t>rach-ConfigCommon</w:t>
                  </w:r>
                  <w:r w:rsidRPr="00D839FF">
                    <w:rPr>
                      <w:rFonts w:cs="Arial"/>
                      <w:szCs w:val="18"/>
                    </w:rPr>
                    <w:t xml:space="preserve"> </w:t>
                  </w:r>
                  <w:r w:rsidRPr="00D839FF">
                    <w:rPr>
                      <w:lang w:eastAsia="sv-SE"/>
                    </w:rPr>
                    <w:t xml:space="preserve">in </w:t>
                  </w:r>
                  <w:r w:rsidRPr="00D839FF">
                    <w:rPr>
                      <w:i/>
                      <w:lang w:eastAsia="sv-SE"/>
                    </w:rPr>
                    <w:t>initialUplinkBWP</w:t>
                  </w:r>
                  <w:r w:rsidRPr="00D839FF">
                    <w:rPr>
                      <w:lang w:eastAsia="sv-SE"/>
                    </w:rPr>
                    <w:t xml:space="preserve"> if </w:t>
                  </w:r>
                  <w:r w:rsidRPr="00D839FF">
                    <w:rPr>
                      <w:i/>
                      <w:lang w:eastAsia="sv-SE"/>
                    </w:rPr>
                    <w:t>supplementaryUplink</w:t>
                  </w:r>
                  <w:r w:rsidRPr="00D839FF">
                    <w:rPr>
                      <w:iCs/>
                      <w:lang w:eastAsia="sv-SE"/>
                    </w:rPr>
                    <w:t xml:space="preserve"> is </w:t>
                  </w:r>
                  <w:r w:rsidRPr="00D839FF">
                    <w:rPr>
                      <w:iCs/>
                      <w:lang w:eastAsia="sv-SE"/>
                    </w:rPr>
                    <w:lastRenderedPageBreak/>
                    <w:t xml:space="preserve">configured in </w:t>
                  </w:r>
                  <w:r w:rsidRPr="00D839FF">
                    <w:rPr>
                      <w:i/>
                      <w:lang w:eastAsia="sv-SE"/>
                    </w:rPr>
                    <w:t>ServingCellConfigCommonSIB</w:t>
                  </w:r>
                  <w:r w:rsidRPr="00D839FF">
                    <w:rPr>
                      <w:iCs/>
                      <w:lang w:eastAsia="sv-SE"/>
                    </w:rPr>
                    <w:t xml:space="preserve"> or if </w:t>
                  </w:r>
                  <w:r w:rsidRPr="00D839FF">
                    <w:rPr>
                      <w:i/>
                      <w:lang w:eastAsia="sv-SE"/>
                    </w:rPr>
                    <w:t>supplementaryUplinkConfig</w:t>
                  </w:r>
                  <w:r w:rsidRPr="00D839FF">
                    <w:rPr>
                      <w:iCs/>
                      <w:lang w:eastAsia="sv-SE"/>
                    </w:rPr>
                    <w:t xml:space="preserve"> is configured in </w:t>
                  </w:r>
                  <w:r w:rsidRPr="00D839FF">
                    <w:rPr>
                      <w:i/>
                      <w:lang w:eastAsia="sv-SE"/>
                    </w:rPr>
                    <w:t>ServingCellConfigCommon</w:t>
                  </w:r>
                  <w:r w:rsidRPr="00D839FF">
                    <w:rPr>
                      <w:lang w:eastAsia="sv-SE"/>
                    </w:rPr>
                    <w:t>; o</w:t>
                  </w:r>
                  <w:r w:rsidRPr="00D839FF">
                    <w:rPr>
                      <w:rFonts w:eastAsia="Calibri"/>
                      <w:lang w:eastAsia="sv-SE"/>
                    </w:rPr>
                    <w:t xml:space="preserve">therwise, the field is absent. This field is not configured in </w:t>
                  </w:r>
                  <w:r w:rsidRPr="00D839FF">
                    <w:rPr>
                      <w:rFonts w:eastAsia="Calibri"/>
                      <w:i/>
                      <w:lang w:eastAsia="sv-SE"/>
                    </w:rPr>
                    <w:t>additionalRACH-Config</w:t>
                  </w:r>
                  <w:r>
                    <w:rPr>
                      <w:rFonts w:eastAsia="Malgun Gothic" w:hint="eastAsia"/>
                      <w:iCs/>
                      <w:lang w:eastAsia="ko-KR"/>
                    </w:rPr>
                    <w:t xml:space="preserve"> </w:t>
                  </w:r>
                  <w:r w:rsidRPr="00BE37F3">
                    <w:rPr>
                      <w:rFonts w:eastAsia="Malgun Gothic" w:hint="eastAsia"/>
                      <w:iCs/>
                      <w:color w:val="EE0000"/>
                      <w:u w:val="single"/>
                      <w:lang w:eastAsia="ko-KR"/>
                    </w:rPr>
                    <w:t xml:space="preserve">or in </w:t>
                  </w:r>
                  <w:r w:rsidRPr="00BE37F3">
                    <w:rPr>
                      <w:rFonts w:eastAsia="DengXian"/>
                      <w:i/>
                      <w:iCs/>
                      <w:color w:val="EE0000"/>
                      <w:u w:val="single"/>
                    </w:rPr>
                    <w:t>sbfd-RACHDualConfig</w:t>
                  </w:r>
                  <w:r w:rsidRPr="00D839FF">
                    <w:rPr>
                      <w:rFonts w:eastAsia="Calibri"/>
                      <w:lang w:eastAsia="sv-SE"/>
                    </w:rPr>
                    <w:t>.</w:t>
                  </w:r>
                </w:p>
              </w:tc>
            </w:tr>
          </w:tbl>
          <w:p w14:paraId="1CE47983" w14:textId="77777777" w:rsidR="00E70957" w:rsidRDefault="00E70957" w:rsidP="00D56972">
            <w:pPr>
              <w:rPr>
                <w:rFonts w:ascii="Calibri" w:eastAsia="Malgun Gothic" w:hAnsi="Calibri" w:cs="Calibri"/>
                <w:szCs w:val="21"/>
                <w:lang w:eastAsia="ko-KR"/>
              </w:rPr>
            </w:pPr>
          </w:p>
          <w:p w14:paraId="041657EE" w14:textId="77777777" w:rsidR="00E70957" w:rsidRPr="00192C12" w:rsidRDefault="00E70957" w:rsidP="00D56972">
            <w:pPr>
              <w:rPr>
                <w:rFonts w:ascii="Calibri" w:eastAsia="Malgun Gothic" w:hAnsi="Calibri" w:cs="Calibri"/>
                <w:szCs w:val="21"/>
                <w:lang w:eastAsia="ko-KR"/>
              </w:rPr>
            </w:pPr>
          </w:p>
        </w:tc>
        <w:tc>
          <w:tcPr>
            <w:tcW w:w="4585" w:type="dxa"/>
          </w:tcPr>
          <w:p w14:paraId="683807EC" w14:textId="77777777" w:rsidR="00E70957" w:rsidRDefault="00E70957" w:rsidP="00D56972">
            <w:pPr>
              <w:rPr>
                <w:rFonts w:ascii="Calibri" w:hAnsi="Calibri" w:cs="Calibri"/>
                <w:lang w:eastAsia="en-US"/>
              </w:rPr>
            </w:pPr>
            <w:r>
              <w:rPr>
                <w:rFonts w:ascii="Calibri" w:hAnsi="Calibri" w:cs="Calibri"/>
                <w:lang w:eastAsia="en-US"/>
              </w:rPr>
              <w:lastRenderedPageBreak/>
              <w:t>revised as suggested on condition "SUL".</w:t>
            </w:r>
          </w:p>
        </w:tc>
      </w:tr>
      <w:tr w:rsidR="00E70957" w:rsidRPr="00A644F2" w14:paraId="107376BA" w14:textId="77777777" w:rsidTr="00E70957">
        <w:tc>
          <w:tcPr>
            <w:tcW w:w="2070" w:type="dxa"/>
          </w:tcPr>
          <w:p w14:paraId="0EA2EB73" w14:textId="77777777" w:rsidR="00E70957" w:rsidRPr="00C43340" w:rsidRDefault="00E70957" w:rsidP="00D56972">
            <w:pPr>
              <w:rPr>
                <w:rFonts w:ascii="Calibri" w:eastAsia="Malgun Gothic" w:hAnsi="Calibri" w:cs="Calibri"/>
                <w:szCs w:val="21"/>
                <w:lang w:eastAsia="ko-KR"/>
              </w:rPr>
            </w:pPr>
            <w:r w:rsidRPr="00C43340">
              <w:rPr>
                <w:rFonts w:ascii="Calibri" w:eastAsia="Malgun Gothic" w:hAnsi="Calibri" w:cs="Calibri"/>
                <w:szCs w:val="21"/>
                <w:lang w:eastAsia="ko-KR"/>
              </w:rPr>
              <w:t>Rapp</w:t>
            </w:r>
            <w:r>
              <w:rPr>
                <w:rFonts w:ascii="Calibri" w:eastAsia="Malgun Gothic" w:hAnsi="Calibri" w:cs="Calibri"/>
                <w:szCs w:val="21"/>
                <w:lang w:eastAsia="ko-KR"/>
              </w:rPr>
              <w:t>08</w:t>
            </w:r>
          </w:p>
        </w:tc>
        <w:tc>
          <w:tcPr>
            <w:tcW w:w="1985" w:type="dxa"/>
          </w:tcPr>
          <w:p w14:paraId="1B2F40D8" w14:textId="77777777" w:rsidR="00E70957" w:rsidRPr="00192C12" w:rsidRDefault="00E70957" w:rsidP="00D56972">
            <w:pPr>
              <w:rPr>
                <w:rFonts w:ascii="Calibri" w:hAnsi="Calibri" w:cs="Calibri"/>
                <w:szCs w:val="21"/>
              </w:rPr>
            </w:pPr>
            <w:r w:rsidRPr="00C43340">
              <w:rPr>
                <w:rFonts w:ascii="Calibri" w:hAnsi="Calibri" w:cs="Calibri"/>
                <w:szCs w:val="21"/>
              </w:rPr>
              <w:t>msg1-FrequencyStart</w:t>
            </w:r>
            <w:r>
              <w:rPr>
                <w:rFonts w:ascii="Calibri" w:hAnsi="Calibri" w:cs="Calibri"/>
                <w:szCs w:val="21"/>
              </w:rPr>
              <w:t>-v19xy</w:t>
            </w:r>
          </w:p>
        </w:tc>
        <w:tc>
          <w:tcPr>
            <w:tcW w:w="5940" w:type="dxa"/>
          </w:tcPr>
          <w:p w14:paraId="7ED75C6E" w14:textId="77777777" w:rsidR="00E70957" w:rsidRPr="00C43340" w:rsidRDefault="00E70957" w:rsidP="00D56972">
            <w:pPr>
              <w:rPr>
                <w:rFonts w:ascii="Calibri" w:eastAsia="Malgun Gothic" w:hAnsi="Calibri" w:cs="Calibri"/>
                <w:szCs w:val="21"/>
                <w:lang w:eastAsia="ko-KR"/>
              </w:rPr>
            </w:pPr>
            <w:r>
              <w:rPr>
                <w:rFonts w:ascii="Calibri" w:eastAsia="Malgun Gothic" w:hAnsi="Calibri" w:cs="Calibri"/>
                <w:szCs w:val="21"/>
                <w:lang w:eastAsia="ko-KR"/>
              </w:rPr>
              <w:t xml:space="preserve">According to RAN1 rapp, only FD of existing </w:t>
            </w:r>
            <w:r w:rsidRPr="00C43340">
              <w:rPr>
                <w:rFonts w:ascii="Calibri" w:eastAsia="Malgun Gothic" w:hAnsi="Calibri" w:cs="Calibri"/>
                <w:i/>
                <w:iCs/>
                <w:szCs w:val="21"/>
                <w:lang w:eastAsia="ko-KR"/>
              </w:rPr>
              <w:t>msg1-FrequencyStart</w:t>
            </w:r>
            <w:r>
              <w:rPr>
                <w:rFonts w:ascii="Calibri" w:eastAsia="Malgun Gothic" w:hAnsi="Calibri" w:cs="Calibri"/>
                <w:i/>
                <w:iCs/>
                <w:szCs w:val="21"/>
                <w:lang w:eastAsia="ko-KR"/>
              </w:rPr>
              <w:t xml:space="preserve"> </w:t>
            </w:r>
            <w:r>
              <w:rPr>
                <w:rFonts w:ascii="Calibri" w:eastAsia="Malgun Gothic" w:hAnsi="Calibri" w:cs="Calibri"/>
                <w:szCs w:val="21"/>
                <w:lang w:eastAsia="ko-KR"/>
              </w:rPr>
              <w:t xml:space="preserve">to be modified, no new -v19xy is needed. </w:t>
            </w:r>
          </w:p>
        </w:tc>
        <w:tc>
          <w:tcPr>
            <w:tcW w:w="4585" w:type="dxa"/>
          </w:tcPr>
          <w:p w14:paraId="2701F07B" w14:textId="77777777" w:rsidR="00E70957" w:rsidRDefault="00E70957" w:rsidP="00D56972">
            <w:pPr>
              <w:rPr>
                <w:rFonts w:ascii="Calibri" w:hAnsi="Calibri" w:cs="Calibri"/>
                <w:lang w:eastAsia="en-US"/>
              </w:rPr>
            </w:pPr>
            <w:r>
              <w:rPr>
                <w:rFonts w:ascii="Calibri" w:hAnsi="Calibri" w:cs="Calibri"/>
                <w:lang w:eastAsia="en-US"/>
              </w:rPr>
              <w:t xml:space="preserve">Removed </w:t>
            </w:r>
            <w:r w:rsidRPr="00C43340">
              <w:rPr>
                <w:rFonts w:ascii="Calibri" w:hAnsi="Calibri" w:cs="Calibri"/>
                <w:lang w:eastAsia="en-US"/>
              </w:rPr>
              <w:t>msg1-FrequencyStart-v19xy</w:t>
            </w:r>
          </w:p>
        </w:tc>
      </w:tr>
      <w:tr w:rsidR="00E70957" w:rsidRPr="00A644F2" w14:paraId="0C42AB4F" w14:textId="77777777" w:rsidTr="00E70957">
        <w:tc>
          <w:tcPr>
            <w:tcW w:w="2070" w:type="dxa"/>
          </w:tcPr>
          <w:p w14:paraId="389E8175" w14:textId="77777777" w:rsidR="00E70957" w:rsidRPr="00C43340"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Rapp09</w:t>
            </w:r>
          </w:p>
        </w:tc>
        <w:tc>
          <w:tcPr>
            <w:tcW w:w="1985" w:type="dxa"/>
          </w:tcPr>
          <w:p w14:paraId="33D92EB6" w14:textId="77777777" w:rsidR="00E70957" w:rsidRPr="00C43340" w:rsidRDefault="00E70957" w:rsidP="00D56972">
            <w:pPr>
              <w:rPr>
                <w:rFonts w:ascii="Calibri" w:hAnsi="Calibri" w:cs="Calibri"/>
                <w:szCs w:val="21"/>
              </w:rPr>
            </w:pPr>
            <w:r>
              <w:rPr>
                <w:rFonts w:ascii="Calibri" w:hAnsi="Calibri" w:cs="Calibri"/>
                <w:szCs w:val="21"/>
              </w:rPr>
              <w:t xml:space="preserve">regarding </w:t>
            </w:r>
            <w:r w:rsidRPr="001144B1">
              <w:rPr>
                <w:rFonts w:ascii="Calibri" w:hAnsi="Calibri" w:cs="Calibri"/>
                <w:szCs w:val="21"/>
              </w:rPr>
              <w:t>ZTE003</w:t>
            </w:r>
            <w:r>
              <w:rPr>
                <w:rFonts w:ascii="Calibri" w:hAnsi="Calibri" w:cs="Calibri"/>
                <w:szCs w:val="21"/>
              </w:rPr>
              <w:t xml:space="preserve"> on </w:t>
            </w:r>
            <w:r w:rsidRPr="001144B1">
              <w:rPr>
                <w:rFonts w:ascii="Calibri" w:hAnsi="Calibri" w:cs="Calibri"/>
                <w:szCs w:val="21"/>
              </w:rPr>
              <w:t>sbfd-EndingSymbolIndex</w:t>
            </w:r>
          </w:p>
        </w:tc>
        <w:tc>
          <w:tcPr>
            <w:tcW w:w="5940" w:type="dxa"/>
          </w:tcPr>
          <w:p w14:paraId="2DE1C15A"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 xml:space="preserve">Based on feedback from RAN1 rapporteur, it was wrongly captured in the parameters list. </w:t>
            </w:r>
          </w:p>
        </w:tc>
        <w:tc>
          <w:tcPr>
            <w:tcW w:w="4585" w:type="dxa"/>
          </w:tcPr>
          <w:p w14:paraId="48C36D3D" w14:textId="77777777" w:rsidR="00E70957" w:rsidRDefault="00E70957" w:rsidP="00D56972">
            <w:pPr>
              <w:rPr>
                <w:rFonts w:ascii="Calibri" w:hAnsi="Calibri" w:cs="Calibri"/>
                <w:lang w:eastAsia="en-US"/>
              </w:rPr>
            </w:pPr>
            <w:r>
              <w:rPr>
                <w:rFonts w:ascii="Calibri" w:hAnsi="Calibri" w:cs="Calibri"/>
                <w:lang w:eastAsia="en-US"/>
              </w:rPr>
              <w:t xml:space="preserve">Revised FD of </w:t>
            </w:r>
            <w:r w:rsidRPr="001144B1">
              <w:rPr>
                <w:rFonts w:ascii="Calibri" w:hAnsi="Calibri" w:cs="Calibri"/>
                <w:lang w:eastAsia="en-US"/>
              </w:rPr>
              <w:t>sbfd-EndingSymbolIndex</w:t>
            </w:r>
            <w:r>
              <w:rPr>
                <w:rFonts w:ascii="Calibri" w:hAnsi="Calibri" w:cs="Calibri"/>
                <w:lang w:eastAsia="en-US"/>
              </w:rPr>
              <w:t xml:space="preserve"> according to the RAN1 meeting agreement. </w:t>
            </w:r>
          </w:p>
        </w:tc>
      </w:tr>
      <w:tr w:rsidR="00E70957" w:rsidRPr="00A644F2" w14:paraId="0522343F" w14:textId="77777777" w:rsidTr="00E70957">
        <w:tc>
          <w:tcPr>
            <w:tcW w:w="14580" w:type="dxa"/>
            <w:gridSpan w:val="4"/>
          </w:tcPr>
          <w:p w14:paraId="74B2A99F" w14:textId="77777777" w:rsidR="00E70957" w:rsidRDefault="00E70957" w:rsidP="00D56972">
            <w:pPr>
              <w:rPr>
                <w:rFonts w:ascii="Calibri" w:hAnsi="Calibri" w:cs="Calibri"/>
                <w:lang w:eastAsia="en-US"/>
              </w:rPr>
            </w:pPr>
            <w:r w:rsidRPr="008B01DA">
              <w:rPr>
                <w:rFonts w:ascii="Calibri" w:hAnsi="Calibri" w:cs="Calibri"/>
                <w:highlight w:val="yellow"/>
                <w:lang w:eastAsia="en-US"/>
              </w:rPr>
              <w:t>Below changes implemented in v06 version</w:t>
            </w:r>
          </w:p>
        </w:tc>
      </w:tr>
      <w:tr w:rsidR="00E70957" w:rsidRPr="00A644F2" w14:paraId="5D979E91" w14:textId="77777777" w:rsidTr="00E70957">
        <w:tc>
          <w:tcPr>
            <w:tcW w:w="2070" w:type="dxa"/>
          </w:tcPr>
          <w:p w14:paraId="0C3B158E"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Rapp10</w:t>
            </w:r>
          </w:p>
        </w:tc>
        <w:tc>
          <w:tcPr>
            <w:tcW w:w="1985" w:type="dxa"/>
          </w:tcPr>
          <w:p w14:paraId="51B692B2" w14:textId="77777777" w:rsidR="00E70957" w:rsidRDefault="00E70957" w:rsidP="00D56972">
            <w:pPr>
              <w:rPr>
                <w:rFonts w:ascii="Calibri" w:hAnsi="Calibri" w:cs="Calibri"/>
                <w:szCs w:val="21"/>
              </w:rPr>
            </w:pPr>
            <w:r>
              <w:rPr>
                <w:rFonts w:ascii="Calibri" w:hAnsi="Calibri" w:cs="Calibri"/>
                <w:szCs w:val="21"/>
              </w:rPr>
              <w:t xml:space="preserve">cover sheet meeting title, FD of </w:t>
            </w:r>
            <w:r w:rsidRPr="005D63CC">
              <w:rPr>
                <w:rFonts w:ascii="Calibri" w:hAnsi="Calibri" w:cs="Calibri"/>
                <w:szCs w:val="21"/>
              </w:rPr>
              <w:t>msg3-Alpha-sbfd</w:t>
            </w:r>
          </w:p>
        </w:tc>
        <w:tc>
          <w:tcPr>
            <w:tcW w:w="5940" w:type="dxa"/>
          </w:tcPr>
          <w:p w14:paraId="642693A6"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"May"-&gt;"August"</w:t>
            </w:r>
            <w:r>
              <w:rPr>
                <w:rFonts w:ascii="Calibri" w:hAnsi="Calibri" w:cs="Calibri"/>
                <w:szCs w:val="21"/>
              </w:rPr>
              <w:t>, "on (non)SBFD symbols"-&gt;"in (non)SBFD symbols"</w:t>
            </w:r>
          </w:p>
        </w:tc>
        <w:tc>
          <w:tcPr>
            <w:tcW w:w="4585" w:type="dxa"/>
          </w:tcPr>
          <w:p w14:paraId="36FB311B" w14:textId="77777777" w:rsidR="00E70957" w:rsidRDefault="00E70957" w:rsidP="00D56972">
            <w:pPr>
              <w:rPr>
                <w:rFonts w:ascii="Calibri" w:hAnsi="Calibri" w:cs="Calibri"/>
                <w:lang w:eastAsia="en-US"/>
              </w:rPr>
            </w:pPr>
          </w:p>
        </w:tc>
      </w:tr>
      <w:tr w:rsidR="00E70957" w:rsidRPr="00A644F2" w14:paraId="31C435C2" w14:textId="77777777" w:rsidTr="00E70957">
        <w:tc>
          <w:tcPr>
            <w:tcW w:w="2070" w:type="dxa"/>
          </w:tcPr>
          <w:p w14:paraId="1CAAFEA3"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Rapp11</w:t>
            </w:r>
          </w:p>
        </w:tc>
        <w:tc>
          <w:tcPr>
            <w:tcW w:w="1985" w:type="dxa"/>
          </w:tcPr>
          <w:p w14:paraId="66F78483" w14:textId="77777777" w:rsidR="00E70957" w:rsidRDefault="00E70957" w:rsidP="00D56972">
            <w:pPr>
              <w:rPr>
                <w:rFonts w:ascii="Calibri" w:hAnsi="Calibri" w:cs="Calibri"/>
                <w:szCs w:val="21"/>
              </w:rPr>
            </w:pPr>
            <w:r>
              <w:rPr>
                <w:rFonts w:ascii="Calibri" w:hAnsi="Calibri" w:cs="Calibri"/>
                <w:szCs w:val="21"/>
              </w:rPr>
              <w:t>SBFD RO, non-SBFD RO</w:t>
            </w:r>
          </w:p>
        </w:tc>
        <w:tc>
          <w:tcPr>
            <w:tcW w:w="5940" w:type="dxa"/>
          </w:tcPr>
          <w:p w14:paraId="40A37280"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RAN1 defined first/second RO instead of non-SBFD RO/SBFD RO</w:t>
            </w:r>
          </w:p>
        </w:tc>
        <w:tc>
          <w:tcPr>
            <w:tcW w:w="4585" w:type="dxa"/>
          </w:tcPr>
          <w:p w14:paraId="596C7B54" w14:textId="77777777" w:rsidR="00E70957" w:rsidRDefault="00E70957" w:rsidP="00D56972">
            <w:pPr>
              <w:rPr>
                <w:rFonts w:ascii="Calibri" w:hAnsi="Calibri" w:cs="Calibri"/>
                <w:lang w:eastAsia="en-US"/>
              </w:rPr>
            </w:pPr>
            <w:r>
              <w:rPr>
                <w:rFonts w:ascii="Calibri" w:hAnsi="Calibri" w:cs="Calibri"/>
                <w:lang w:eastAsia="en-US"/>
              </w:rPr>
              <w:t xml:space="preserve">To be aligned with RAN1, replace non-SBFD RO/SBFD RO with first/second RO and refer to 38.213 clause 8 for their definitions. </w:t>
            </w:r>
          </w:p>
        </w:tc>
      </w:tr>
      <w:tr w:rsidR="00E70957" w:rsidRPr="00A644F2" w14:paraId="713DF56C" w14:textId="77777777" w:rsidTr="00E70957">
        <w:tc>
          <w:tcPr>
            <w:tcW w:w="2070" w:type="dxa"/>
          </w:tcPr>
          <w:p w14:paraId="4F4F3110"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Rapp12</w:t>
            </w:r>
          </w:p>
        </w:tc>
        <w:tc>
          <w:tcPr>
            <w:tcW w:w="1985" w:type="dxa"/>
          </w:tcPr>
          <w:p w14:paraId="2C1A07A2" w14:textId="77777777" w:rsidR="00E70957" w:rsidRDefault="00E70957" w:rsidP="00D56972">
            <w:pPr>
              <w:rPr>
                <w:rFonts w:ascii="Calibri" w:hAnsi="Calibri" w:cs="Calibri"/>
                <w:szCs w:val="21"/>
              </w:rPr>
            </w:pPr>
            <w:r>
              <w:rPr>
                <w:rFonts w:ascii="Calibri" w:hAnsi="Calibri" w:cs="Calibri"/>
                <w:szCs w:val="21"/>
              </w:rPr>
              <w:t>SBFD Configuration 1, SBFD Configuration 2</w:t>
            </w:r>
          </w:p>
        </w:tc>
        <w:tc>
          <w:tcPr>
            <w:tcW w:w="5940" w:type="dxa"/>
          </w:tcPr>
          <w:p w14:paraId="7DA39D00"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RAN1 no longer uses these terms in their running CR for SBFD</w:t>
            </w:r>
          </w:p>
        </w:tc>
        <w:tc>
          <w:tcPr>
            <w:tcW w:w="4585" w:type="dxa"/>
          </w:tcPr>
          <w:p w14:paraId="08CB1053" w14:textId="77777777" w:rsidR="00E70957" w:rsidRDefault="00E70957" w:rsidP="00D56972">
            <w:pPr>
              <w:rPr>
                <w:rFonts w:ascii="Calibri" w:hAnsi="Calibri" w:cs="Calibri"/>
                <w:lang w:eastAsia="en-US"/>
              </w:rPr>
            </w:pPr>
            <w:r>
              <w:rPr>
                <w:rFonts w:ascii="Calibri" w:hAnsi="Calibri" w:cs="Calibri"/>
                <w:lang w:eastAsia="en-US"/>
              </w:rPr>
              <w:t>to use definition directly, i.e., SBFD Configuration 2-&gt;</w:t>
            </w:r>
            <w:r>
              <w:t xml:space="preserve"> </w:t>
            </w:r>
            <w:r w:rsidRPr="009733D7">
              <w:rPr>
                <w:rFonts w:ascii="Calibri" w:hAnsi="Calibri" w:cs="Calibri"/>
                <w:lang w:eastAsia="en-US"/>
              </w:rPr>
              <w:t>can be in SBFD symbols and non-SBFD symbols in different slots</w:t>
            </w:r>
            <w:r>
              <w:rPr>
                <w:rFonts w:ascii="Calibri" w:hAnsi="Calibri" w:cs="Calibri"/>
                <w:lang w:eastAsia="en-US"/>
              </w:rPr>
              <w:t xml:space="preserve">, SBFD Configuration 1-&gt;  </w:t>
            </w:r>
            <w:r w:rsidRPr="009733D7">
              <w:rPr>
                <w:rFonts w:ascii="Calibri" w:hAnsi="Calibri" w:cs="Calibri"/>
                <w:lang w:eastAsia="en-US"/>
              </w:rPr>
              <w:t>the transmissions/receptions are restricted to SBFD symbols only or non-SBFD symbols only</w:t>
            </w:r>
          </w:p>
        </w:tc>
      </w:tr>
      <w:tr w:rsidR="00E70957" w:rsidRPr="00A644F2" w14:paraId="69840D1B" w14:textId="77777777" w:rsidTr="00E70957">
        <w:tc>
          <w:tcPr>
            <w:tcW w:w="2070" w:type="dxa"/>
          </w:tcPr>
          <w:p w14:paraId="70FD360E"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Rapp13</w:t>
            </w:r>
          </w:p>
        </w:tc>
        <w:tc>
          <w:tcPr>
            <w:tcW w:w="1985" w:type="dxa"/>
          </w:tcPr>
          <w:p w14:paraId="3D0FA0CF" w14:textId="77777777" w:rsidR="00E70957" w:rsidRDefault="00E70957" w:rsidP="00D56972">
            <w:pPr>
              <w:rPr>
                <w:rFonts w:ascii="Calibri" w:hAnsi="Calibri" w:cs="Calibri"/>
                <w:szCs w:val="21"/>
              </w:rPr>
            </w:pPr>
            <w:r>
              <w:rPr>
                <w:rFonts w:ascii="Calibri" w:hAnsi="Calibri" w:cs="Calibri"/>
                <w:szCs w:val="21"/>
              </w:rPr>
              <w:t>SBFD RACH configuration Option1/2</w:t>
            </w:r>
          </w:p>
        </w:tc>
        <w:tc>
          <w:tcPr>
            <w:tcW w:w="5940" w:type="dxa"/>
          </w:tcPr>
          <w:p w14:paraId="1B990A6E" w14:textId="77777777" w:rsidR="00E70957" w:rsidRDefault="00E70957" w:rsidP="00D56972">
            <w:pPr>
              <w:rPr>
                <w:rFonts w:ascii="Calibri" w:eastAsia="Malgun Gothic" w:hAnsi="Calibri" w:cs="Calibri"/>
                <w:szCs w:val="21"/>
                <w:lang w:eastAsia="ko-KR"/>
              </w:rPr>
            </w:pPr>
            <w:r w:rsidRPr="009C5D46">
              <w:rPr>
                <w:rFonts w:ascii="Calibri" w:eastAsia="Malgun Gothic" w:hAnsi="Calibri" w:cs="Calibri"/>
                <w:szCs w:val="21"/>
                <w:lang w:eastAsia="ko-KR"/>
              </w:rPr>
              <w:t>RAN1 no longer uses these terms in their running CR for SBFD</w:t>
            </w:r>
          </w:p>
        </w:tc>
        <w:tc>
          <w:tcPr>
            <w:tcW w:w="4585" w:type="dxa"/>
          </w:tcPr>
          <w:p w14:paraId="5931E0A5" w14:textId="77777777" w:rsidR="00E70957" w:rsidRDefault="00E70957" w:rsidP="00D56972">
            <w:pPr>
              <w:rPr>
                <w:rFonts w:ascii="Calibri" w:hAnsi="Calibri" w:cs="Calibri"/>
                <w:lang w:eastAsia="en-US"/>
              </w:rPr>
            </w:pPr>
            <w:r>
              <w:rPr>
                <w:rFonts w:ascii="Calibri" w:hAnsi="Calibri" w:cs="Calibri"/>
                <w:lang w:eastAsia="en-US"/>
              </w:rPr>
              <w:t xml:space="preserve">SBFD RACH Config Option1-&gt; when </w:t>
            </w:r>
            <w:r w:rsidRPr="008E236F">
              <w:rPr>
                <w:rFonts w:ascii="Calibri" w:hAnsi="Calibri" w:cs="Calibri"/>
                <w:lang w:eastAsia="en-US"/>
              </w:rPr>
              <w:t>sbfd-RACH-SingleConfig</w:t>
            </w:r>
            <w:r>
              <w:rPr>
                <w:rFonts w:ascii="Calibri" w:hAnsi="Calibri" w:cs="Calibri"/>
                <w:lang w:eastAsia="en-US"/>
              </w:rPr>
              <w:t xml:space="preserve"> is configured; SBFD RACH Config Option2-&gt; when </w:t>
            </w:r>
            <w:r w:rsidRPr="008E236F">
              <w:rPr>
                <w:rFonts w:ascii="Calibri" w:hAnsi="Calibri" w:cs="Calibri"/>
                <w:lang w:eastAsia="en-US"/>
              </w:rPr>
              <w:t>sbfd-RACH-DualConfig</w:t>
            </w:r>
            <w:r>
              <w:rPr>
                <w:rFonts w:ascii="Calibri" w:hAnsi="Calibri" w:cs="Calibri"/>
                <w:lang w:eastAsia="en-US"/>
              </w:rPr>
              <w:t xml:space="preserve"> is configured.</w:t>
            </w:r>
          </w:p>
        </w:tc>
      </w:tr>
      <w:tr w:rsidR="00E70957" w:rsidRPr="00A644F2" w14:paraId="4CE39BD5" w14:textId="77777777" w:rsidTr="00E70957">
        <w:tc>
          <w:tcPr>
            <w:tcW w:w="2070" w:type="dxa"/>
          </w:tcPr>
          <w:p w14:paraId="09F7A59F" w14:textId="77777777" w:rsidR="00E70957" w:rsidRPr="007A594F" w:rsidRDefault="00E70957" w:rsidP="00D56972">
            <w:pPr>
              <w:rPr>
                <w:rFonts w:ascii="Calibri" w:hAnsi="Calibri" w:cs="Calibri"/>
                <w:szCs w:val="21"/>
              </w:rPr>
            </w:pPr>
            <w:r>
              <w:rPr>
                <w:rFonts w:ascii="Calibri" w:hAnsi="Calibri" w:cs="Calibri" w:hint="eastAsia"/>
                <w:szCs w:val="21"/>
              </w:rPr>
              <w:t>X</w:t>
            </w:r>
            <w:r>
              <w:rPr>
                <w:rFonts w:ascii="Calibri" w:hAnsi="Calibri" w:cs="Calibri"/>
                <w:szCs w:val="21"/>
              </w:rPr>
              <w:t>iaomi001</w:t>
            </w:r>
          </w:p>
        </w:tc>
        <w:tc>
          <w:tcPr>
            <w:tcW w:w="1985" w:type="dxa"/>
          </w:tcPr>
          <w:p w14:paraId="7C996BF2" w14:textId="77777777" w:rsidR="00E70957" w:rsidRDefault="00E70957" w:rsidP="00D56972">
            <w:pPr>
              <w:rPr>
                <w:rFonts w:ascii="Calibri" w:hAnsi="Calibri" w:cs="Calibri"/>
                <w:szCs w:val="21"/>
              </w:rPr>
            </w:pPr>
            <w:r>
              <w:rPr>
                <w:rFonts w:ascii="Calibri" w:hAnsi="Calibri" w:cs="Calibri"/>
                <w:szCs w:val="21"/>
              </w:rPr>
              <w:t xml:space="preserve">IE </w:t>
            </w:r>
            <w:r w:rsidRPr="007A594F">
              <w:rPr>
                <w:rFonts w:ascii="Calibri" w:hAnsi="Calibri" w:cs="Calibri"/>
                <w:szCs w:val="21"/>
              </w:rPr>
              <w:t>SRS-RSRP-MeasResource</w:t>
            </w:r>
          </w:p>
        </w:tc>
        <w:tc>
          <w:tcPr>
            <w:tcW w:w="5940" w:type="dxa"/>
          </w:tcPr>
          <w:p w14:paraId="24CF230B" w14:textId="77777777" w:rsidR="00E70957" w:rsidRDefault="00E70957" w:rsidP="00D56972">
            <w:pPr>
              <w:rPr>
                <w:rFonts w:ascii="Calibri" w:eastAsia="Malgun Gothic" w:hAnsi="Calibri" w:cs="Calibri"/>
                <w:szCs w:val="21"/>
                <w:lang w:eastAsia="ko-KR"/>
              </w:rPr>
            </w:pPr>
            <w:r>
              <w:rPr>
                <w:rFonts w:ascii="Calibri" w:eastAsia="Malgun Gothic" w:hAnsi="Calibri" w:cs="Calibri"/>
                <w:szCs w:val="21"/>
                <w:lang w:eastAsia="ko-KR"/>
              </w:rPr>
              <w:t xml:space="preserve">In the definition below, </w:t>
            </w:r>
            <w:r w:rsidRPr="007A594F">
              <w:rPr>
                <w:rFonts w:ascii="Calibri" w:eastAsia="Malgun Gothic" w:hAnsi="Calibri" w:cs="Calibri"/>
                <w:szCs w:val="21"/>
                <w:lang w:eastAsia="ko-KR"/>
              </w:rPr>
              <w:t>SRS-RSRP-MeasResource</w:t>
            </w:r>
            <w:r w:rsidRPr="007A594F">
              <w:rPr>
                <w:rFonts w:ascii="Calibri" w:eastAsia="Malgun Gothic" w:hAnsi="Calibri" w:cs="Calibri"/>
                <w:color w:val="FF0000"/>
                <w:szCs w:val="21"/>
                <w:lang w:eastAsia="ko-KR"/>
              </w:rPr>
              <w:t>Set</w:t>
            </w:r>
            <w:r w:rsidRPr="007A594F">
              <w:rPr>
                <w:rFonts w:ascii="Calibri" w:eastAsia="Malgun Gothic" w:hAnsi="Calibri" w:cs="Calibri"/>
                <w:szCs w:val="21"/>
                <w:lang w:eastAsia="ko-KR"/>
              </w:rPr>
              <w:t>-r19 should be SRS-RSRP-MeasResource-r19</w:t>
            </w:r>
            <w:r>
              <w:rPr>
                <w:rFonts w:ascii="Calibri" w:eastAsia="Malgun Gothic" w:hAnsi="Calibri" w:cs="Calibri"/>
                <w:szCs w:val="21"/>
                <w:lang w:eastAsia="ko-KR"/>
              </w:rPr>
              <w:t>.</w:t>
            </w:r>
          </w:p>
          <w:p w14:paraId="398027DA" w14:textId="77777777" w:rsidR="00E70957" w:rsidRDefault="00E70957" w:rsidP="00D56972">
            <w:pPr>
              <w:rPr>
                <w:rFonts w:ascii="Calibri" w:eastAsia="Malgun Gothic" w:hAnsi="Calibri" w:cs="Calibri"/>
                <w:szCs w:val="21"/>
                <w:lang w:eastAsia="ko-KR"/>
              </w:rPr>
            </w:pPr>
          </w:p>
          <w:p w14:paraId="04859B48" w14:textId="77777777" w:rsidR="00E70957" w:rsidRDefault="00E70957" w:rsidP="00D56972">
            <w:pPr>
              <w:pStyle w:val="PL"/>
            </w:pPr>
            <w:r w:rsidRPr="001435FD">
              <w:t>SRS-RSRP-MeasResource</w:t>
            </w:r>
            <w:r w:rsidRPr="00D031AC">
              <w:rPr>
                <w:strike/>
                <w:color w:val="FF0000"/>
              </w:rPr>
              <w:t>Set</w:t>
            </w:r>
            <w:r w:rsidRPr="00D839FF">
              <w:t>-r1</w:t>
            </w:r>
            <w:r>
              <w:t>9</w:t>
            </w:r>
            <w:r w:rsidRPr="00D839FF">
              <w:t xml:space="preserve"> </w:t>
            </w:r>
            <w:r w:rsidRPr="001435FD">
              <w:t xml:space="preserve">::=      </w:t>
            </w:r>
            <w:r>
              <w:t xml:space="preserve">   SEQUENCE {</w:t>
            </w:r>
          </w:p>
          <w:p w14:paraId="14A2DEC5" w14:textId="77777777" w:rsidR="00E70957" w:rsidRDefault="00E70957" w:rsidP="00D56972">
            <w:pPr>
              <w:pStyle w:val="PL"/>
            </w:pPr>
            <w:r>
              <w:t xml:space="preserve">    </w:t>
            </w:r>
            <w:r w:rsidRPr="009E4CA8">
              <w:t>srs-RSRP-MeasResourceId</w:t>
            </w:r>
            <w:r>
              <w:t xml:space="preserve">-r19              </w:t>
            </w:r>
            <w:r w:rsidRPr="009E4CA8">
              <w:t>SRS-RSRP-MeasResourceId</w:t>
            </w:r>
            <w:r>
              <w:t>-r19</w:t>
            </w:r>
            <w:r w:rsidRPr="001435FD">
              <w:t xml:space="preserve">                       </w:t>
            </w:r>
            <w:r>
              <w:t xml:space="preserve">       </w:t>
            </w:r>
            <w:r w:rsidRPr="001435FD">
              <w:t xml:space="preserve">    OPTIONAL,   -- Need R</w:t>
            </w:r>
          </w:p>
          <w:p w14:paraId="4748D53A" w14:textId="77777777" w:rsidR="00E70957" w:rsidRPr="009C5D46" w:rsidRDefault="00E70957" w:rsidP="00D56972">
            <w:pPr>
              <w:rPr>
                <w:rFonts w:ascii="Calibri" w:eastAsia="Malgun Gothic" w:hAnsi="Calibri" w:cs="Calibri"/>
                <w:szCs w:val="21"/>
                <w:lang w:eastAsia="ko-KR"/>
              </w:rPr>
            </w:pPr>
          </w:p>
        </w:tc>
        <w:tc>
          <w:tcPr>
            <w:tcW w:w="4585" w:type="dxa"/>
          </w:tcPr>
          <w:p w14:paraId="5028EB9C" w14:textId="77777777" w:rsidR="00E70957" w:rsidRDefault="00E70957" w:rsidP="00D56972">
            <w:pPr>
              <w:rPr>
                <w:rFonts w:ascii="Calibri" w:hAnsi="Calibri" w:cs="Calibri"/>
                <w:lang w:eastAsia="en-US"/>
              </w:rPr>
            </w:pPr>
            <w:r>
              <w:rPr>
                <w:rFonts w:ascii="Calibri" w:hAnsi="Calibri" w:cs="Calibri"/>
                <w:lang w:eastAsia="en-US"/>
              </w:rPr>
              <w:lastRenderedPageBreak/>
              <w:t>corrected, thanks.</w:t>
            </w:r>
          </w:p>
        </w:tc>
      </w:tr>
      <w:tr w:rsidR="00E70957" w:rsidRPr="00A644F2" w14:paraId="6EAF0F1C" w14:textId="77777777" w:rsidTr="00E70957">
        <w:tc>
          <w:tcPr>
            <w:tcW w:w="2070" w:type="dxa"/>
          </w:tcPr>
          <w:p w14:paraId="52DE2440" w14:textId="77777777" w:rsidR="00E70957" w:rsidRDefault="00E70957" w:rsidP="00D56972">
            <w:pPr>
              <w:rPr>
                <w:rFonts w:ascii="Calibri" w:hAnsi="Calibri" w:cs="Calibri"/>
                <w:szCs w:val="21"/>
              </w:rPr>
            </w:pPr>
            <w:r>
              <w:rPr>
                <w:rFonts w:ascii="Calibri" w:hAnsi="Calibri" w:cs="Calibri" w:hint="eastAsia"/>
                <w:szCs w:val="21"/>
              </w:rPr>
              <w:t>X</w:t>
            </w:r>
            <w:r>
              <w:rPr>
                <w:rFonts w:ascii="Calibri" w:hAnsi="Calibri" w:cs="Calibri"/>
                <w:szCs w:val="21"/>
              </w:rPr>
              <w:t>iaomi002</w:t>
            </w:r>
          </w:p>
        </w:tc>
        <w:tc>
          <w:tcPr>
            <w:tcW w:w="1985" w:type="dxa"/>
          </w:tcPr>
          <w:p w14:paraId="2F219E57" w14:textId="77777777" w:rsidR="00E70957" w:rsidRDefault="00E70957" w:rsidP="00D56972">
            <w:pPr>
              <w:rPr>
                <w:rFonts w:ascii="Calibri" w:hAnsi="Calibri" w:cs="Calibri"/>
                <w:szCs w:val="21"/>
              </w:rPr>
            </w:pPr>
            <w:r>
              <w:rPr>
                <w:rFonts w:ascii="Calibri" w:hAnsi="Calibri" w:cs="Calibri" w:hint="eastAsia"/>
                <w:szCs w:val="21"/>
              </w:rPr>
              <w:t>I</w:t>
            </w:r>
            <w:r>
              <w:rPr>
                <w:rFonts w:ascii="Calibri" w:hAnsi="Calibri" w:cs="Calibri"/>
                <w:szCs w:val="21"/>
              </w:rPr>
              <w:t xml:space="preserve">E </w:t>
            </w:r>
            <w:r w:rsidRPr="007A594F">
              <w:rPr>
                <w:rFonts w:ascii="Calibri" w:hAnsi="Calibri" w:cs="Calibri"/>
                <w:szCs w:val="21"/>
              </w:rPr>
              <w:t>SRS-RSRP-MeasResourceSet</w:t>
            </w:r>
          </w:p>
        </w:tc>
        <w:tc>
          <w:tcPr>
            <w:tcW w:w="5940" w:type="dxa"/>
          </w:tcPr>
          <w:p w14:paraId="37C44972" w14:textId="77777777" w:rsidR="00E70957" w:rsidRDefault="00E70957" w:rsidP="00D56972">
            <w:pPr>
              <w:rPr>
                <w:rFonts w:ascii="Calibri" w:hAnsi="Calibri" w:cs="Calibri"/>
                <w:szCs w:val="21"/>
              </w:rPr>
            </w:pPr>
            <w:r>
              <w:rPr>
                <w:rFonts w:ascii="Calibri" w:hAnsi="Calibri" w:cs="Calibri" w:hint="eastAsia"/>
                <w:szCs w:val="21"/>
              </w:rPr>
              <w:t>I</w:t>
            </w:r>
            <w:r>
              <w:rPr>
                <w:rFonts w:ascii="Calibri" w:hAnsi="Calibri" w:cs="Calibri"/>
                <w:szCs w:val="21"/>
              </w:rPr>
              <w:t xml:space="preserve">n the definition below, the last </w:t>
            </w:r>
            <w:r w:rsidRPr="00853A61">
              <w:rPr>
                <w:rFonts w:ascii="Calibri" w:hAnsi="Calibri" w:cs="Calibri"/>
                <w:i/>
                <w:iCs/>
                <w:szCs w:val="21"/>
              </w:rPr>
              <w:t>SRS-RSRP-MeasResource</w:t>
            </w:r>
            <w:r w:rsidRPr="00853A61">
              <w:rPr>
                <w:rFonts w:ascii="Calibri" w:hAnsi="Calibri" w:cs="Calibri"/>
                <w:i/>
                <w:iCs/>
                <w:color w:val="FF0000"/>
                <w:szCs w:val="21"/>
              </w:rPr>
              <w:t>Set</w:t>
            </w:r>
            <w:r w:rsidRPr="00853A61">
              <w:rPr>
                <w:rFonts w:ascii="Calibri" w:hAnsi="Calibri" w:cs="Calibri"/>
                <w:i/>
                <w:iCs/>
                <w:szCs w:val="21"/>
              </w:rPr>
              <w:t>Id-r19</w:t>
            </w:r>
            <w:r w:rsidRPr="00853A61">
              <w:rPr>
                <w:rFonts w:ascii="Calibri" w:hAnsi="Calibri" w:cs="Calibri"/>
                <w:szCs w:val="21"/>
              </w:rPr>
              <w:t xml:space="preserve"> should be </w:t>
            </w:r>
            <w:r w:rsidRPr="00853A61">
              <w:rPr>
                <w:rFonts w:ascii="Calibri" w:hAnsi="Calibri" w:cs="Calibri"/>
                <w:i/>
                <w:iCs/>
                <w:szCs w:val="21"/>
              </w:rPr>
              <w:t>SRS-RSRP-MeasResourc</w:t>
            </w:r>
            <w:r>
              <w:rPr>
                <w:rFonts w:ascii="Calibri" w:hAnsi="Calibri" w:cs="Calibri"/>
                <w:i/>
                <w:iCs/>
                <w:szCs w:val="21"/>
              </w:rPr>
              <w:t>e</w:t>
            </w:r>
            <w:r w:rsidRPr="00853A61">
              <w:rPr>
                <w:rFonts w:ascii="Calibri" w:hAnsi="Calibri" w:cs="Calibri"/>
                <w:i/>
                <w:iCs/>
                <w:szCs w:val="21"/>
              </w:rPr>
              <w:t>Id-r19</w:t>
            </w:r>
            <w:r w:rsidRPr="00853A61">
              <w:rPr>
                <w:rFonts w:ascii="Calibri" w:hAnsi="Calibri" w:cs="Calibri"/>
                <w:szCs w:val="21"/>
              </w:rPr>
              <w:t>.</w:t>
            </w:r>
          </w:p>
          <w:p w14:paraId="00426C17" w14:textId="77777777" w:rsidR="00E70957" w:rsidRDefault="00E70957" w:rsidP="00D56972">
            <w:pPr>
              <w:rPr>
                <w:rFonts w:ascii="Calibri" w:hAnsi="Calibri" w:cs="Calibri"/>
                <w:szCs w:val="21"/>
              </w:rPr>
            </w:pPr>
          </w:p>
          <w:p w14:paraId="0F396163" w14:textId="77777777" w:rsidR="00E70957" w:rsidRDefault="00E70957" w:rsidP="00D56972">
            <w:pPr>
              <w:pStyle w:val="PL"/>
            </w:pPr>
            <w:r w:rsidRPr="001435FD">
              <w:t>SRS-RSRP-MeasResourceSet</w:t>
            </w:r>
            <w:r w:rsidRPr="00D839FF">
              <w:t>-r1</w:t>
            </w:r>
            <w:r>
              <w:t>9</w:t>
            </w:r>
            <w:r w:rsidRPr="00D839FF">
              <w:t xml:space="preserve"> </w:t>
            </w:r>
            <w:r w:rsidRPr="001435FD">
              <w:t xml:space="preserve">::=      </w:t>
            </w:r>
            <w:r>
              <w:t>SEQUENCE {</w:t>
            </w:r>
          </w:p>
          <w:p w14:paraId="2759BAD4" w14:textId="77777777" w:rsidR="00E70957" w:rsidRDefault="00E70957" w:rsidP="00D56972">
            <w:pPr>
              <w:pStyle w:val="PL"/>
            </w:pPr>
            <w:r>
              <w:t xml:space="preserve">    </w:t>
            </w:r>
            <w:r w:rsidRPr="001435FD">
              <w:t>aperiodicTriggeringOffset</w:t>
            </w:r>
            <w:r>
              <w:t xml:space="preserve">-r19         </w:t>
            </w:r>
            <w:r w:rsidRPr="001435FD">
              <w:t>INTEGER (</w:t>
            </w:r>
            <w:r>
              <w:t>1</w:t>
            </w:r>
            <w:r w:rsidRPr="001435FD">
              <w:t xml:space="preserve">..31)                           </w:t>
            </w:r>
            <w:r>
              <w:t xml:space="preserve">            </w:t>
            </w:r>
            <w:r w:rsidRPr="001435FD">
              <w:t xml:space="preserve">               OPTIONAL,   -- Need R</w:t>
            </w:r>
          </w:p>
          <w:p w14:paraId="38613123" w14:textId="77777777" w:rsidR="00E70957" w:rsidRDefault="00E70957" w:rsidP="00D56972">
            <w:pPr>
              <w:pStyle w:val="PL"/>
            </w:pPr>
            <w:r>
              <w:t xml:space="preserve">    </w:t>
            </w:r>
            <w:r w:rsidRPr="001435FD">
              <w:t>srs-RSRP-MeasResourceSetId</w:t>
            </w:r>
            <w:r>
              <w:t>-r19</w:t>
            </w:r>
            <w:r w:rsidRPr="001435FD">
              <w:t xml:space="preserve"> </w:t>
            </w:r>
            <w:r>
              <w:t xml:space="preserve">       </w:t>
            </w:r>
            <w:r w:rsidRPr="001435FD">
              <w:t>SRS-RSRP-MeasResourceSetId</w:t>
            </w:r>
            <w:r>
              <w:t>-r19                                       OPTIONAL,   -- Need R</w:t>
            </w:r>
          </w:p>
          <w:p w14:paraId="03A6DAC5" w14:textId="77777777" w:rsidR="00E70957" w:rsidRPr="007A594F" w:rsidRDefault="00E70957" w:rsidP="00D56972">
            <w:pPr>
              <w:pStyle w:val="PL"/>
              <w:rPr>
                <w:rFonts w:ascii="Calibri" w:eastAsiaTheme="minorEastAsia" w:hAnsi="Calibri" w:cs="Calibri"/>
                <w:sz w:val="20"/>
                <w:szCs w:val="21"/>
                <w:lang w:eastAsia="zh-CN"/>
              </w:rPr>
            </w:pPr>
            <w:r>
              <w:t xml:space="preserve">    </w:t>
            </w:r>
            <w:r w:rsidRPr="001435FD">
              <w:t>srs-RSRP-MeasResourceIdList</w:t>
            </w:r>
            <w:r>
              <w:t xml:space="preserve">-r19       </w:t>
            </w:r>
            <w:r w:rsidRPr="001435FD">
              <w:t>SEQUENCE (SIZE (1..maxNrofSRS-RSRP-MeasResourcesPerSet</w:t>
            </w:r>
            <w:r>
              <w:t>-r19</w:t>
            </w:r>
            <w:r w:rsidRPr="001435FD">
              <w:t xml:space="preserve">) ) OF </w:t>
            </w:r>
            <w:r w:rsidRPr="009E4CA8">
              <w:t>SRS-RSRP-MeasResource</w:t>
            </w:r>
            <w:r w:rsidRPr="00853A61">
              <w:rPr>
                <w:strike/>
                <w:color w:val="FF0000"/>
              </w:rPr>
              <w:t>Set</w:t>
            </w:r>
            <w:r w:rsidRPr="00931217">
              <w:t>Id</w:t>
            </w:r>
            <w:r>
              <w:t>-r19</w:t>
            </w:r>
          </w:p>
        </w:tc>
        <w:tc>
          <w:tcPr>
            <w:tcW w:w="4585" w:type="dxa"/>
          </w:tcPr>
          <w:p w14:paraId="33235CE2" w14:textId="77777777" w:rsidR="00E70957" w:rsidRDefault="00E70957" w:rsidP="00D56972">
            <w:pPr>
              <w:rPr>
                <w:rFonts w:ascii="Calibri" w:hAnsi="Calibri" w:cs="Calibri"/>
                <w:lang w:eastAsia="en-US"/>
              </w:rPr>
            </w:pPr>
            <w:r>
              <w:rPr>
                <w:rFonts w:ascii="Calibri" w:hAnsi="Calibri" w:cs="Calibri"/>
                <w:lang w:eastAsia="en-US"/>
              </w:rPr>
              <w:t>corrected.</w:t>
            </w:r>
          </w:p>
        </w:tc>
      </w:tr>
      <w:tr w:rsidR="00E70957" w:rsidRPr="00A644F2" w14:paraId="73A68F20" w14:textId="77777777" w:rsidTr="00E70957">
        <w:tc>
          <w:tcPr>
            <w:tcW w:w="2070" w:type="dxa"/>
          </w:tcPr>
          <w:p w14:paraId="4CE38A2D" w14:textId="77777777" w:rsidR="00E70957" w:rsidRDefault="00E70957" w:rsidP="00D56972">
            <w:pPr>
              <w:rPr>
                <w:rFonts w:ascii="Calibri" w:hAnsi="Calibri" w:cs="Calibri"/>
                <w:szCs w:val="21"/>
              </w:rPr>
            </w:pPr>
            <w:r>
              <w:rPr>
                <w:rFonts w:ascii="Calibri" w:hAnsi="Calibri" w:cs="Calibri" w:hint="eastAsia"/>
                <w:szCs w:val="21"/>
              </w:rPr>
              <w:t>X</w:t>
            </w:r>
            <w:r>
              <w:rPr>
                <w:rFonts w:ascii="Calibri" w:hAnsi="Calibri" w:cs="Calibri"/>
                <w:szCs w:val="21"/>
              </w:rPr>
              <w:t>iaomi003</w:t>
            </w:r>
          </w:p>
        </w:tc>
        <w:tc>
          <w:tcPr>
            <w:tcW w:w="1985" w:type="dxa"/>
          </w:tcPr>
          <w:p w14:paraId="5038B47E" w14:textId="77777777" w:rsidR="00E70957" w:rsidRDefault="00E70957" w:rsidP="00D56972">
            <w:pPr>
              <w:rPr>
                <w:rFonts w:ascii="Calibri" w:hAnsi="Calibri" w:cs="Calibri"/>
                <w:szCs w:val="21"/>
              </w:rPr>
            </w:pPr>
            <w:r>
              <w:rPr>
                <w:rFonts w:ascii="Calibri" w:hAnsi="Calibri" w:cs="Calibri" w:hint="eastAsia"/>
                <w:szCs w:val="21"/>
              </w:rPr>
              <w:t>F</w:t>
            </w:r>
            <w:r>
              <w:rPr>
                <w:rFonts w:ascii="Calibri" w:hAnsi="Calibri" w:cs="Calibri"/>
                <w:szCs w:val="21"/>
              </w:rPr>
              <w:t xml:space="preserve">ield description for </w:t>
            </w:r>
            <w:r w:rsidRPr="00410DAD">
              <w:rPr>
                <w:rFonts w:ascii="Calibri" w:hAnsi="Calibri" w:cs="Calibri"/>
                <w:szCs w:val="21"/>
              </w:rPr>
              <w:t>sbfd-Config2-Reception</w:t>
            </w:r>
          </w:p>
        </w:tc>
        <w:tc>
          <w:tcPr>
            <w:tcW w:w="5940" w:type="dxa"/>
          </w:tcPr>
          <w:p w14:paraId="2A711EF1" w14:textId="77777777" w:rsidR="00E70957" w:rsidRDefault="00E70957" w:rsidP="00D56972">
            <w:pPr>
              <w:rPr>
                <w:rFonts w:ascii="Calibri" w:hAnsi="Calibri" w:cs="Calibri"/>
                <w:szCs w:val="21"/>
              </w:rPr>
            </w:pPr>
            <w:r>
              <w:rPr>
                <w:rFonts w:ascii="Calibri" w:hAnsi="Calibri" w:cs="Calibri"/>
                <w:szCs w:val="21"/>
              </w:rPr>
              <w:t xml:space="preserve">[Editorial] </w:t>
            </w:r>
            <w:r>
              <w:rPr>
                <w:rFonts w:ascii="Calibri" w:hAnsi="Calibri" w:cs="Calibri" w:hint="eastAsia"/>
                <w:szCs w:val="21"/>
              </w:rPr>
              <w:t>F</w:t>
            </w:r>
            <w:r>
              <w:rPr>
                <w:rFonts w:ascii="Calibri" w:hAnsi="Calibri" w:cs="Calibri"/>
                <w:szCs w:val="21"/>
              </w:rPr>
              <w:t>or the sentence “</w:t>
            </w:r>
            <w:r w:rsidRPr="00EE6443">
              <w:rPr>
                <w:rFonts w:ascii="Calibri" w:hAnsi="Calibri" w:cs="Calibri"/>
                <w:szCs w:val="21"/>
              </w:rPr>
              <w:t>the receptions are restricted to SBFD symbols only or non-SBFD symbols only is applied for PDSCH receptions in the given DL BWP</w:t>
            </w:r>
            <w:r>
              <w:rPr>
                <w:rFonts w:ascii="Calibri" w:hAnsi="Calibri" w:cs="Calibri"/>
                <w:szCs w:val="21"/>
              </w:rPr>
              <w:t xml:space="preserve">”, there are two verbs “are restricted” and “is applied”. Grammar wise, wording similar to </w:t>
            </w:r>
            <w:r w:rsidRPr="00410DAD">
              <w:rPr>
                <w:rFonts w:ascii="Calibri" w:hAnsi="Calibri" w:cs="Calibri"/>
                <w:szCs w:val="21"/>
              </w:rPr>
              <w:t>sbfd-Config2-</w:t>
            </w:r>
            <w:r>
              <w:rPr>
                <w:rFonts w:ascii="Calibri" w:hAnsi="Calibri" w:cs="Calibri"/>
                <w:szCs w:val="21"/>
              </w:rPr>
              <w:t>Transmission can be used, e.g. “</w:t>
            </w:r>
            <w:r w:rsidRPr="00EE6443">
              <w:rPr>
                <w:rFonts w:ascii="Calibri" w:hAnsi="Calibri" w:cs="Calibri"/>
                <w:color w:val="0000FF"/>
                <w:szCs w:val="21"/>
                <w:u w:val="single"/>
              </w:rPr>
              <w:t>the restriction that</w:t>
            </w:r>
            <w:r>
              <w:rPr>
                <w:rFonts w:ascii="Calibri" w:hAnsi="Calibri" w:cs="Calibri"/>
                <w:szCs w:val="21"/>
              </w:rPr>
              <w:t xml:space="preserve"> the </w:t>
            </w:r>
            <w:r w:rsidRPr="00EE6443">
              <w:rPr>
                <w:rFonts w:ascii="Calibri" w:hAnsi="Calibri" w:cs="Calibri"/>
                <w:szCs w:val="21"/>
              </w:rPr>
              <w:t>receptions are restricted to SBFD symbols only or non-SBFD symbols only is applied for PDSCH receptions in the given DL BWP</w:t>
            </w:r>
            <w:r>
              <w:rPr>
                <w:rFonts w:ascii="Calibri" w:hAnsi="Calibri" w:cs="Calibri"/>
                <w:szCs w:val="21"/>
              </w:rPr>
              <w:t>”</w:t>
            </w:r>
            <w:r>
              <w:rPr>
                <w:rFonts w:ascii="Calibri" w:hAnsi="Calibri" w:cs="Calibri" w:hint="eastAsia"/>
                <w:szCs w:val="21"/>
              </w:rPr>
              <w:t>.</w:t>
            </w:r>
          </w:p>
        </w:tc>
        <w:tc>
          <w:tcPr>
            <w:tcW w:w="4585" w:type="dxa"/>
          </w:tcPr>
          <w:p w14:paraId="50BCBCDF" w14:textId="77777777" w:rsidR="00E70957" w:rsidRDefault="00E70957" w:rsidP="00D56972">
            <w:pPr>
              <w:rPr>
                <w:rFonts w:ascii="Calibri" w:hAnsi="Calibri" w:cs="Calibri"/>
                <w:lang w:eastAsia="en-US"/>
              </w:rPr>
            </w:pPr>
            <w:r>
              <w:rPr>
                <w:rFonts w:ascii="Calibri" w:hAnsi="Calibri" w:cs="Calibri"/>
                <w:lang w:eastAsia="en-US"/>
              </w:rPr>
              <w:t xml:space="preserve">added the blue words. </w:t>
            </w:r>
          </w:p>
        </w:tc>
      </w:tr>
      <w:tr w:rsidR="00E70957" w:rsidRPr="00A644F2" w14:paraId="1138742F" w14:textId="77777777" w:rsidTr="00E70957">
        <w:tc>
          <w:tcPr>
            <w:tcW w:w="2070" w:type="dxa"/>
          </w:tcPr>
          <w:p w14:paraId="57CDAFD7" w14:textId="77777777" w:rsidR="00E70957" w:rsidRDefault="00E70957" w:rsidP="00D56972">
            <w:pPr>
              <w:rPr>
                <w:rFonts w:ascii="Calibri" w:hAnsi="Calibri" w:cs="Calibri"/>
                <w:szCs w:val="21"/>
              </w:rPr>
            </w:pPr>
            <w:r>
              <w:rPr>
                <w:rFonts w:ascii="Calibri" w:hAnsi="Calibri" w:cs="Calibri" w:hint="eastAsia"/>
                <w:szCs w:val="21"/>
              </w:rPr>
              <w:t>X</w:t>
            </w:r>
            <w:r>
              <w:rPr>
                <w:rFonts w:ascii="Calibri" w:hAnsi="Calibri" w:cs="Calibri"/>
                <w:szCs w:val="21"/>
              </w:rPr>
              <w:t>iaomi004</w:t>
            </w:r>
          </w:p>
        </w:tc>
        <w:tc>
          <w:tcPr>
            <w:tcW w:w="1985" w:type="dxa"/>
          </w:tcPr>
          <w:p w14:paraId="08DFB6A2" w14:textId="77777777" w:rsidR="00E70957" w:rsidRDefault="00E70957" w:rsidP="00D56972">
            <w:pPr>
              <w:rPr>
                <w:rFonts w:ascii="Calibri" w:hAnsi="Calibri" w:cs="Calibri"/>
                <w:szCs w:val="21"/>
              </w:rPr>
            </w:pPr>
            <w:r>
              <w:rPr>
                <w:rFonts w:ascii="Calibri" w:hAnsi="Calibri" w:cs="Calibri"/>
                <w:szCs w:val="21"/>
              </w:rPr>
              <w:t xml:space="preserve">Field description for </w:t>
            </w:r>
            <w:r w:rsidRPr="00410DAD">
              <w:rPr>
                <w:rFonts w:ascii="Calibri" w:hAnsi="Calibri" w:cs="Calibri"/>
                <w:szCs w:val="21"/>
              </w:rPr>
              <w:t>sbfd-Config2-Transmission</w:t>
            </w:r>
          </w:p>
        </w:tc>
        <w:tc>
          <w:tcPr>
            <w:tcW w:w="5940" w:type="dxa"/>
          </w:tcPr>
          <w:p w14:paraId="096E0B12" w14:textId="77777777" w:rsidR="00E70957" w:rsidRDefault="00E70957" w:rsidP="00D56972">
            <w:pPr>
              <w:rPr>
                <w:rFonts w:ascii="Calibri" w:hAnsi="Calibri" w:cs="Calibri"/>
                <w:szCs w:val="21"/>
              </w:rPr>
            </w:pPr>
            <w:r>
              <w:rPr>
                <w:rFonts w:ascii="Calibri" w:hAnsi="Calibri" w:cs="Calibri" w:hint="eastAsia"/>
                <w:szCs w:val="21"/>
              </w:rPr>
              <w:t>E</w:t>
            </w:r>
            <w:r>
              <w:rPr>
                <w:rFonts w:ascii="Calibri" w:hAnsi="Calibri" w:cs="Calibri"/>
                <w:szCs w:val="21"/>
              </w:rPr>
              <w:t>ditorial: space is needed between period and if in “</w:t>
            </w:r>
            <w:r>
              <w:rPr>
                <w:lang w:eastAsia="sv-SE"/>
              </w:rPr>
              <w:t>.</w:t>
            </w:r>
            <w:r w:rsidRPr="00A34D13">
              <w:rPr>
                <w:lang w:eastAsia="x-none"/>
              </w:rPr>
              <w:t>If not enabled</w:t>
            </w:r>
            <w:r>
              <w:rPr>
                <w:lang w:eastAsia="x-none"/>
              </w:rPr>
              <w:t>”</w:t>
            </w:r>
          </w:p>
        </w:tc>
        <w:tc>
          <w:tcPr>
            <w:tcW w:w="4585" w:type="dxa"/>
          </w:tcPr>
          <w:p w14:paraId="5DAB5714" w14:textId="77777777" w:rsidR="00E70957" w:rsidRDefault="00E70957" w:rsidP="00D56972">
            <w:pPr>
              <w:rPr>
                <w:rFonts w:ascii="Calibri" w:hAnsi="Calibri" w:cs="Calibri"/>
                <w:lang w:eastAsia="en-US"/>
              </w:rPr>
            </w:pPr>
            <w:r>
              <w:rPr>
                <w:rFonts w:ascii="Calibri" w:hAnsi="Calibri" w:cs="Calibri"/>
                <w:lang w:eastAsia="en-US"/>
              </w:rPr>
              <w:t>thanks for the sharp eyes</w:t>
            </w:r>
          </w:p>
        </w:tc>
      </w:tr>
      <w:tr w:rsidR="00E70957" w:rsidRPr="00A644F2" w14:paraId="5AF5B58B" w14:textId="77777777" w:rsidTr="00E70957">
        <w:tc>
          <w:tcPr>
            <w:tcW w:w="2070" w:type="dxa"/>
          </w:tcPr>
          <w:p w14:paraId="3DCDE15A" w14:textId="77777777" w:rsidR="00E70957" w:rsidRDefault="00E70957" w:rsidP="00D56972">
            <w:pPr>
              <w:rPr>
                <w:rFonts w:ascii="Calibri" w:hAnsi="Calibri" w:cs="Calibri"/>
                <w:szCs w:val="21"/>
              </w:rPr>
            </w:pPr>
            <w:r>
              <w:rPr>
                <w:rFonts w:ascii="Calibri" w:hAnsi="Calibri" w:cs="Calibri" w:hint="eastAsia"/>
                <w:szCs w:val="21"/>
              </w:rPr>
              <w:t>X</w:t>
            </w:r>
            <w:r>
              <w:rPr>
                <w:rFonts w:ascii="Calibri" w:hAnsi="Calibri" w:cs="Calibri"/>
                <w:szCs w:val="21"/>
              </w:rPr>
              <w:t>iaomi005</w:t>
            </w:r>
          </w:p>
        </w:tc>
        <w:tc>
          <w:tcPr>
            <w:tcW w:w="1985" w:type="dxa"/>
          </w:tcPr>
          <w:p w14:paraId="1E4B0EF7" w14:textId="77777777" w:rsidR="00E70957" w:rsidRDefault="00E70957" w:rsidP="00D56972">
            <w:pPr>
              <w:rPr>
                <w:rFonts w:ascii="Calibri" w:hAnsi="Calibri" w:cs="Calibri"/>
                <w:szCs w:val="21"/>
              </w:rPr>
            </w:pPr>
            <w:r>
              <w:rPr>
                <w:rFonts w:ascii="Calibri" w:hAnsi="Calibri" w:cs="Calibri" w:hint="eastAsia"/>
                <w:szCs w:val="21"/>
              </w:rPr>
              <w:t>I</w:t>
            </w:r>
            <w:r>
              <w:rPr>
                <w:rFonts w:ascii="Calibri" w:hAnsi="Calibri" w:cs="Calibri"/>
                <w:szCs w:val="21"/>
              </w:rPr>
              <w:t xml:space="preserve">E </w:t>
            </w:r>
            <w:r w:rsidRPr="008C1034">
              <w:rPr>
                <w:rFonts w:ascii="Calibri" w:hAnsi="Calibri" w:cs="Calibri"/>
                <w:szCs w:val="21"/>
              </w:rPr>
              <w:t>RACH-ConfigDedicated</w:t>
            </w:r>
          </w:p>
        </w:tc>
        <w:tc>
          <w:tcPr>
            <w:tcW w:w="5940" w:type="dxa"/>
          </w:tcPr>
          <w:p w14:paraId="4089E855" w14:textId="77777777" w:rsidR="00E70957" w:rsidRDefault="00E70957" w:rsidP="00D56972">
            <w:pPr>
              <w:rPr>
                <w:rFonts w:ascii="Calibri" w:hAnsi="Calibri" w:cs="Calibri"/>
                <w:szCs w:val="21"/>
              </w:rPr>
            </w:pPr>
            <w:r>
              <w:rPr>
                <w:rFonts w:ascii="Calibri" w:hAnsi="Calibri" w:cs="Calibri" w:hint="eastAsia"/>
                <w:szCs w:val="21"/>
              </w:rPr>
              <w:t>S</w:t>
            </w:r>
            <w:r>
              <w:rPr>
                <w:rFonts w:ascii="Calibri" w:hAnsi="Calibri" w:cs="Calibri"/>
                <w:szCs w:val="21"/>
              </w:rPr>
              <w:t>uggest to change “SBFD” to “sbfd” below as enumerated value starts with lower case.</w:t>
            </w:r>
          </w:p>
          <w:p w14:paraId="05A2CD1D" w14:textId="77777777" w:rsidR="00E70957" w:rsidRDefault="00E70957" w:rsidP="00D56972">
            <w:pPr>
              <w:rPr>
                <w:rFonts w:ascii="Calibri" w:hAnsi="Calibri" w:cs="Calibri"/>
                <w:szCs w:val="21"/>
              </w:rPr>
            </w:pPr>
          </w:p>
          <w:p w14:paraId="51A388E8" w14:textId="77777777" w:rsidR="00E70957" w:rsidRDefault="00E70957" w:rsidP="00D56972">
            <w:pPr>
              <w:rPr>
                <w:rFonts w:ascii="Calibri" w:hAnsi="Calibri" w:cs="Calibri"/>
                <w:szCs w:val="21"/>
              </w:rPr>
            </w:pPr>
            <w:r w:rsidRPr="008C1034">
              <w:rPr>
                <w:rFonts w:ascii="Calibri" w:hAnsi="Calibri" w:cs="Calibri"/>
                <w:szCs w:val="21"/>
              </w:rPr>
              <w:t>ra-OccasionType-r19         ENUMERATED {</w:t>
            </w:r>
            <w:r w:rsidRPr="008C1034">
              <w:rPr>
                <w:rFonts w:ascii="Calibri" w:hAnsi="Calibri" w:cs="Calibri"/>
                <w:color w:val="FF0000"/>
                <w:szCs w:val="21"/>
              </w:rPr>
              <w:t>SBFD</w:t>
            </w:r>
            <w:r w:rsidRPr="008C1034">
              <w:rPr>
                <w:rFonts w:ascii="Calibri" w:hAnsi="Calibri" w:cs="Calibri"/>
                <w:szCs w:val="21"/>
              </w:rPr>
              <w:t>}</w:t>
            </w:r>
          </w:p>
        </w:tc>
        <w:tc>
          <w:tcPr>
            <w:tcW w:w="4585" w:type="dxa"/>
          </w:tcPr>
          <w:p w14:paraId="09C80F0A" w14:textId="77777777" w:rsidR="00E70957" w:rsidRDefault="00E70957" w:rsidP="00D56972">
            <w:pPr>
              <w:rPr>
                <w:rFonts w:ascii="Calibri" w:hAnsi="Calibri" w:cs="Calibri"/>
                <w:lang w:eastAsia="en-US"/>
              </w:rPr>
            </w:pPr>
            <w:r>
              <w:rPr>
                <w:rFonts w:ascii="Calibri" w:hAnsi="Calibri" w:cs="Calibri"/>
                <w:lang w:eastAsia="en-US"/>
              </w:rPr>
              <w:t>changed to small case</w:t>
            </w:r>
          </w:p>
        </w:tc>
      </w:tr>
      <w:tr w:rsidR="00E70957" w:rsidRPr="00A644F2" w14:paraId="0EF697DE" w14:textId="77777777" w:rsidTr="00E70957">
        <w:tc>
          <w:tcPr>
            <w:tcW w:w="2070" w:type="dxa"/>
          </w:tcPr>
          <w:p w14:paraId="1F427734" w14:textId="77777777" w:rsidR="00E70957" w:rsidRDefault="00E70957" w:rsidP="00D56972">
            <w:pPr>
              <w:rPr>
                <w:rFonts w:ascii="Calibri" w:hAnsi="Calibri" w:cs="Calibri"/>
                <w:szCs w:val="21"/>
              </w:rPr>
            </w:pPr>
            <w:r>
              <w:rPr>
                <w:rFonts w:ascii="Calibri" w:hAnsi="Calibri" w:cs="Calibri" w:hint="eastAsia"/>
                <w:szCs w:val="21"/>
              </w:rPr>
              <w:t>X</w:t>
            </w:r>
            <w:r>
              <w:rPr>
                <w:rFonts w:ascii="Calibri" w:hAnsi="Calibri" w:cs="Calibri"/>
                <w:szCs w:val="21"/>
              </w:rPr>
              <w:t>iaomi006</w:t>
            </w:r>
          </w:p>
        </w:tc>
        <w:tc>
          <w:tcPr>
            <w:tcW w:w="1985" w:type="dxa"/>
          </w:tcPr>
          <w:p w14:paraId="53E3DA55" w14:textId="77777777" w:rsidR="00E70957" w:rsidRDefault="00E70957" w:rsidP="00D56972">
            <w:pPr>
              <w:rPr>
                <w:rFonts w:ascii="Calibri" w:hAnsi="Calibri" w:cs="Calibri"/>
                <w:szCs w:val="21"/>
              </w:rPr>
            </w:pPr>
            <w:r>
              <w:rPr>
                <w:rFonts w:ascii="Calibri" w:hAnsi="Calibri" w:cs="Calibri"/>
                <w:szCs w:val="21"/>
              </w:rPr>
              <w:t xml:space="preserve">IE </w:t>
            </w:r>
            <w:r w:rsidRPr="0034007F">
              <w:rPr>
                <w:rFonts w:ascii="Calibri" w:hAnsi="Calibri" w:cs="Calibri"/>
                <w:szCs w:val="21"/>
              </w:rPr>
              <w:t>SchedulingRequestResourceConfigExt-</w:t>
            </w:r>
            <w:r w:rsidRPr="0034007F">
              <w:rPr>
                <w:rFonts w:ascii="Calibri" w:hAnsi="Calibri" w:cs="Calibri"/>
                <w:szCs w:val="21"/>
              </w:rPr>
              <w:lastRenderedPageBreak/>
              <w:t>v19xy</w:t>
            </w:r>
            <w:r>
              <w:rPr>
                <w:rFonts w:ascii="Calibri" w:hAnsi="Calibri" w:cs="Calibri"/>
                <w:szCs w:val="21"/>
              </w:rPr>
              <w:t>, field description for symbolType</w:t>
            </w:r>
          </w:p>
        </w:tc>
        <w:tc>
          <w:tcPr>
            <w:tcW w:w="5940" w:type="dxa"/>
          </w:tcPr>
          <w:p w14:paraId="673BE3EA" w14:textId="77777777" w:rsidR="00E70957" w:rsidRDefault="00E70957" w:rsidP="00D56972">
            <w:pPr>
              <w:rPr>
                <w:rFonts w:ascii="Calibri" w:hAnsi="Calibri" w:cs="Calibri"/>
                <w:szCs w:val="21"/>
              </w:rPr>
            </w:pPr>
            <w:r>
              <w:rPr>
                <w:rFonts w:ascii="Calibri" w:hAnsi="Calibri" w:cs="Calibri" w:hint="eastAsia"/>
                <w:szCs w:val="21"/>
              </w:rPr>
              <w:lastRenderedPageBreak/>
              <w:t>E</w:t>
            </w:r>
            <w:r>
              <w:rPr>
                <w:rFonts w:ascii="Calibri" w:hAnsi="Calibri" w:cs="Calibri"/>
                <w:szCs w:val="21"/>
              </w:rPr>
              <w:t>ditorial:</w:t>
            </w:r>
          </w:p>
          <w:p w14:paraId="7FA37D91" w14:textId="77777777" w:rsidR="00E70957" w:rsidRDefault="00E70957" w:rsidP="00D56972">
            <w:pPr>
              <w:rPr>
                <w:rFonts w:ascii="Calibri" w:hAnsi="Calibri" w:cs="Calibri"/>
                <w:szCs w:val="21"/>
              </w:rPr>
            </w:pPr>
          </w:p>
          <w:p w14:paraId="3E1523A7" w14:textId="77777777" w:rsidR="00E70957" w:rsidRDefault="00E70957" w:rsidP="00D56972">
            <w:pPr>
              <w:rPr>
                <w:rFonts w:ascii="Calibri" w:hAnsi="Calibri" w:cs="Calibri"/>
                <w:szCs w:val="21"/>
              </w:rPr>
            </w:pPr>
            <w:r>
              <w:rPr>
                <w:rFonts w:ascii="Calibri" w:hAnsi="Calibri" w:cs="Calibri" w:hint="eastAsia"/>
                <w:szCs w:val="21"/>
              </w:rPr>
              <w:lastRenderedPageBreak/>
              <w:t>F</w:t>
            </w:r>
            <w:r>
              <w:rPr>
                <w:rFonts w:ascii="Calibri" w:hAnsi="Calibri" w:cs="Calibri"/>
                <w:szCs w:val="21"/>
              </w:rPr>
              <w:t>or the last part: “</w:t>
            </w:r>
            <w:r w:rsidRPr="0034007F">
              <w:rPr>
                <w:rFonts w:ascii="Calibri" w:hAnsi="Calibri" w:cs="Calibri"/>
                <w:szCs w:val="21"/>
              </w:rPr>
              <w:t>UL BWP. (see TS 38.214 [19], clause X)”, suggest to change to “UL BWP (see TS 38.214 [19], clause X)</w:t>
            </w:r>
            <w:r>
              <w:rPr>
                <w:rFonts w:ascii="Calibri" w:hAnsi="Calibri" w:cs="Calibri"/>
                <w:szCs w:val="21"/>
              </w:rPr>
              <w:t>.”</w:t>
            </w:r>
          </w:p>
        </w:tc>
        <w:tc>
          <w:tcPr>
            <w:tcW w:w="4585" w:type="dxa"/>
          </w:tcPr>
          <w:p w14:paraId="4C05A0CC" w14:textId="77777777" w:rsidR="00E70957" w:rsidRDefault="00E70957" w:rsidP="00D56972">
            <w:pPr>
              <w:rPr>
                <w:rFonts w:ascii="Calibri" w:hAnsi="Calibri" w:cs="Calibri"/>
                <w:lang w:eastAsia="en-US"/>
              </w:rPr>
            </w:pPr>
            <w:r>
              <w:rPr>
                <w:rFonts w:ascii="Calibri" w:hAnsi="Calibri" w:cs="Calibri"/>
                <w:lang w:eastAsia="en-US"/>
              </w:rPr>
              <w:lastRenderedPageBreak/>
              <w:t>ok</w:t>
            </w:r>
          </w:p>
        </w:tc>
      </w:tr>
      <w:tr w:rsidR="00E70957" w:rsidRPr="00A644F2" w14:paraId="2C960C1D" w14:textId="77777777" w:rsidTr="00E70957">
        <w:tc>
          <w:tcPr>
            <w:tcW w:w="2070" w:type="dxa"/>
          </w:tcPr>
          <w:p w14:paraId="252CC663" w14:textId="77777777" w:rsidR="00E70957" w:rsidRDefault="00E70957" w:rsidP="00D56972">
            <w:pPr>
              <w:rPr>
                <w:rFonts w:ascii="Calibri" w:hAnsi="Calibri" w:cs="Calibri"/>
                <w:szCs w:val="21"/>
              </w:rPr>
            </w:pPr>
            <w:r>
              <w:rPr>
                <w:rFonts w:ascii="Calibri" w:hAnsi="Calibri" w:cs="Calibri"/>
                <w:szCs w:val="21"/>
              </w:rPr>
              <w:t>Ericsson001</w:t>
            </w:r>
          </w:p>
        </w:tc>
        <w:tc>
          <w:tcPr>
            <w:tcW w:w="1985" w:type="dxa"/>
          </w:tcPr>
          <w:p w14:paraId="41C39A48" w14:textId="77777777" w:rsidR="00E70957" w:rsidRPr="0093053F" w:rsidRDefault="00E70957" w:rsidP="00D56972">
            <w:pPr>
              <w:pStyle w:val="TAL"/>
              <w:rPr>
                <w:ins w:id="30" w:author="Huawei, HiSilicon" w:date="2025-06-27T10:55:00Z"/>
                <w:b/>
                <w:i/>
                <w:szCs w:val="22"/>
                <w:lang w:eastAsia="sv-SE"/>
              </w:rPr>
            </w:pPr>
            <w:ins w:id="31" w:author="Huawei, HiSilicon" w:date="2025-06-27T10:55:00Z">
              <w:r w:rsidRPr="0093053F">
                <w:rPr>
                  <w:b/>
                  <w:i/>
                  <w:szCs w:val="22"/>
                  <w:lang w:eastAsia="sv-SE"/>
                </w:rPr>
                <w:t>ra-OccasionType</w:t>
              </w:r>
            </w:ins>
          </w:p>
          <w:p w14:paraId="08029F97" w14:textId="77777777" w:rsidR="00E70957" w:rsidRDefault="00E70957" w:rsidP="00D56972">
            <w:pPr>
              <w:rPr>
                <w:rFonts w:ascii="Calibri" w:hAnsi="Calibri" w:cs="Calibri"/>
                <w:szCs w:val="21"/>
              </w:rPr>
            </w:pPr>
            <w:ins w:id="32" w:author="Huawei, HiSilicon" w:date="2025-06-27T10:55:00Z">
              <w:r w:rsidRPr="009B3D31">
                <w:rPr>
                  <w:bCs/>
                  <w:iCs/>
                  <w:lang w:eastAsia="sv-SE"/>
                </w:rPr>
                <w:t xml:space="preserve">Indicates the </w:t>
              </w:r>
            </w:ins>
            <w:ins w:id="33" w:author="Huawei, HiSilicon" w:date="2025-07-09T15:14:00Z">
              <w:r w:rsidRPr="00073634">
                <w:rPr>
                  <w:bCs/>
                  <w:iCs/>
                  <w:lang w:eastAsia="sv-SE"/>
                </w:rPr>
                <w:t xml:space="preserve">second PRACH occasions </w:t>
              </w:r>
            </w:ins>
            <w:ins w:id="34" w:author="Huawei, HiSilicon" w:date="2025-06-27T10:55:00Z">
              <w:r w:rsidRPr="009B3D31">
                <w:rPr>
                  <w:bCs/>
                  <w:iCs/>
                  <w:lang w:eastAsia="sv-SE"/>
                </w:rPr>
                <w:t xml:space="preserve">or CFRA to be used by a SBFD </w:t>
              </w:r>
              <w:r>
                <w:rPr>
                  <w:bCs/>
                  <w:iCs/>
                  <w:lang w:eastAsia="sv-SE"/>
                </w:rPr>
                <w:t>aware</w:t>
              </w:r>
              <w:r w:rsidRPr="009B3D31">
                <w:rPr>
                  <w:bCs/>
                  <w:iCs/>
                  <w:lang w:eastAsia="sv-SE"/>
                </w:rPr>
                <w:t xml:space="preserve"> UE</w:t>
              </w:r>
            </w:ins>
          </w:p>
        </w:tc>
        <w:tc>
          <w:tcPr>
            <w:tcW w:w="5940" w:type="dxa"/>
          </w:tcPr>
          <w:p w14:paraId="67B118C1" w14:textId="77777777" w:rsidR="00E70957" w:rsidRDefault="00E70957" w:rsidP="00D56972">
            <w:pPr>
              <w:rPr>
                <w:rFonts w:ascii="Calibri" w:hAnsi="Calibri" w:cs="Calibri"/>
                <w:szCs w:val="21"/>
              </w:rPr>
            </w:pPr>
            <w:r>
              <w:rPr>
                <w:rFonts w:ascii="Calibri" w:hAnsi="Calibri" w:cs="Calibri"/>
                <w:szCs w:val="21"/>
              </w:rPr>
              <w:t>Typo</w:t>
            </w:r>
          </w:p>
          <w:p w14:paraId="100F8719" w14:textId="77777777" w:rsidR="00E70957" w:rsidRDefault="00E70957" w:rsidP="00D56972">
            <w:pPr>
              <w:rPr>
                <w:rFonts w:ascii="Calibri" w:hAnsi="Calibri" w:cs="Calibri"/>
                <w:szCs w:val="21"/>
              </w:rPr>
            </w:pPr>
            <w:r>
              <w:rPr>
                <w:rFonts w:ascii="Calibri" w:hAnsi="Calibri" w:cs="Calibri"/>
                <w:szCs w:val="21"/>
              </w:rPr>
              <w:t>“Or”</w:t>
            </w:r>
            <w:r w:rsidRPr="00F53FC9">
              <w:rPr>
                <w:rFonts w:ascii="Wingdings" w:eastAsia="Wingdings" w:hAnsi="Wingdings" w:cs="Wingdings"/>
                <w:szCs w:val="21"/>
              </w:rPr>
              <w:t>à</w:t>
            </w:r>
            <w:r>
              <w:rPr>
                <w:rFonts w:ascii="Calibri" w:hAnsi="Calibri" w:cs="Calibri"/>
                <w:szCs w:val="21"/>
              </w:rPr>
              <w:t xml:space="preserve"> “of”</w:t>
            </w:r>
          </w:p>
        </w:tc>
        <w:tc>
          <w:tcPr>
            <w:tcW w:w="4585" w:type="dxa"/>
          </w:tcPr>
          <w:p w14:paraId="3EBE7B89" w14:textId="77777777" w:rsidR="00E70957" w:rsidRDefault="00E70957" w:rsidP="00D56972">
            <w:pPr>
              <w:rPr>
                <w:rFonts w:ascii="Calibri" w:hAnsi="Calibri" w:cs="Calibri"/>
                <w:lang w:eastAsia="en-US"/>
              </w:rPr>
            </w:pPr>
            <w:r>
              <w:rPr>
                <w:rFonts w:ascii="Calibri" w:hAnsi="Calibri" w:cs="Calibri"/>
                <w:lang w:eastAsia="en-US"/>
              </w:rPr>
              <w:t>ok</w:t>
            </w:r>
          </w:p>
        </w:tc>
      </w:tr>
      <w:tr w:rsidR="00E70957" w:rsidRPr="00A644F2" w14:paraId="0D712454" w14:textId="77777777" w:rsidTr="00E70957">
        <w:tc>
          <w:tcPr>
            <w:tcW w:w="2070" w:type="dxa"/>
          </w:tcPr>
          <w:p w14:paraId="135B8A1B" w14:textId="77777777" w:rsidR="00E70957" w:rsidRDefault="00E70957" w:rsidP="00D56972">
            <w:pPr>
              <w:rPr>
                <w:rFonts w:ascii="Calibri" w:hAnsi="Calibri" w:cs="Calibri"/>
                <w:szCs w:val="21"/>
              </w:rPr>
            </w:pPr>
            <w:r>
              <w:rPr>
                <w:rFonts w:ascii="Calibri" w:hAnsi="Calibri" w:cs="Calibri"/>
                <w:szCs w:val="21"/>
              </w:rPr>
              <w:t>Ericsson002</w:t>
            </w:r>
          </w:p>
        </w:tc>
        <w:tc>
          <w:tcPr>
            <w:tcW w:w="1985" w:type="dxa"/>
          </w:tcPr>
          <w:p w14:paraId="39CDF1EB" w14:textId="77777777" w:rsidR="00E70957" w:rsidRDefault="00E70957" w:rsidP="00D56972">
            <w:pPr>
              <w:pStyle w:val="TAL"/>
              <w:rPr>
                <w:ins w:id="35" w:author="Huawei, HiSilicon" w:date="2025-06-27T10:58:00Z"/>
                <w:b/>
                <w:i/>
                <w:szCs w:val="22"/>
                <w:lang w:eastAsia="sv-SE"/>
              </w:rPr>
            </w:pPr>
            <w:ins w:id="36" w:author="Huawei, HiSilicon" w:date="2025-06-27T10:58:00Z">
              <w:r>
                <w:rPr>
                  <w:b/>
                  <w:i/>
                  <w:szCs w:val="22"/>
                  <w:lang w:eastAsia="sv-SE"/>
                </w:rPr>
                <w:t>sbfd-Config2-Reception</w:t>
              </w:r>
            </w:ins>
          </w:p>
          <w:p w14:paraId="2CC6A27C" w14:textId="77777777" w:rsidR="00E70957" w:rsidRPr="0093053F" w:rsidRDefault="00E70957" w:rsidP="00D56972">
            <w:pPr>
              <w:pStyle w:val="TAL"/>
              <w:rPr>
                <w:b/>
                <w:i/>
                <w:szCs w:val="22"/>
                <w:lang w:eastAsia="sv-SE"/>
              </w:rPr>
            </w:pPr>
            <w:ins w:id="37" w:author="Huawei, HiSilicon" w:date="2025-06-27T10:58:00Z">
              <w:r w:rsidRPr="00CC4D01">
                <w:rPr>
                  <w:bCs/>
                  <w:iCs/>
                  <w:szCs w:val="22"/>
                  <w:lang w:eastAsia="sv-SE"/>
                </w:rPr>
                <w:t xml:space="preserve">Indicates that the PDSCH receptions can be in SBFD symbols and non-SBFD symbols in different slots for the dedicated DL BWP, as specified in TS 38.214 [19], clause X. If not enabled, </w:t>
              </w:r>
              <w:r>
                <w:rPr>
                  <w:bCs/>
                  <w:iCs/>
                  <w:szCs w:val="22"/>
                  <w:lang w:eastAsia="sv-SE"/>
                </w:rPr>
                <w:t xml:space="preserve">the receptions are restricted to SBFD symbols only or non-SBFD symbols only </w:t>
              </w:r>
              <w:r w:rsidRPr="00CC4D01">
                <w:rPr>
                  <w:bCs/>
                  <w:iCs/>
                  <w:szCs w:val="22"/>
                  <w:lang w:eastAsia="sv-SE"/>
                </w:rPr>
                <w:t>is applied for PDSCH receptions in the given DL BWP.</w:t>
              </w:r>
            </w:ins>
          </w:p>
        </w:tc>
        <w:tc>
          <w:tcPr>
            <w:tcW w:w="5940" w:type="dxa"/>
          </w:tcPr>
          <w:p w14:paraId="5B5427EB" w14:textId="77777777" w:rsidR="00E70957" w:rsidRDefault="00E70957" w:rsidP="00D56972">
            <w:pPr>
              <w:rPr>
                <w:rFonts w:ascii="Calibri" w:hAnsi="Calibri" w:cs="Calibri"/>
                <w:szCs w:val="21"/>
              </w:rPr>
            </w:pPr>
            <w:r w:rsidRPr="00A43C22">
              <w:rPr>
                <w:rFonts w:ascii="Calibri" w:hAnsi="Calibri" w:cs="Calibri"/>
                <w:szCs w:val="21"/>
              </w:rPr>
              <w:t>the first half of this sentence says ”dedicated DL BWP”. Suggest to use ”given DL BWP” according to RAN1 LS.</w:t>
            </w:r>
          </w:p>
          <w:p w14:paraId="468C370A" w14:textId="77777777" w:rsidR="00E70957" w:rsidRDefault="00E70957" w:rsidP="00D56972">
            <w:pPr>
              <w:rPr>
                <w:rFonts w:ascii="Calibri" w:hAnsi="Calibri" w:cs="Calibri"/>
                <w:szCs w:val="21"/>
              </w:rPr>
            </w:pPr>
          </w:p>
          <w:p w14:paraId="0C285E37" w14:textId="77777777" w:rsidR="00E70957" w:rsidRPr="00A43C22" w:rsidRDefault="00E70957" w:rsidP="00D56972">
            <w:pPr>
              <w:rPr>
                <w:rFonts w:ascii="Calibri" w:hAnsi="Calibri" w:cs="Calibri"/>
                <w:szCs w:val="21"/>
              </w:rPr>
            </w:pPr>
            <w:r w:rsidRPr="00A43C22">
              <w:rPr>
                <w:rFonts w:ascii="Calibri" w:hAnsi="Calibri" w:cs="Calibri"/>
                <w:szCs w:val="21"/>
              </w:rPr>
              <w:t>Suggest to reword this sentence as ”if absent, the PDSCH reception are restricted to SBFD symbols only or non-SBFD symbols only in the given DL BWP”</w:t>
            </w:r>
          </w:p>
          <w:p w14:paraId="03B326D2" w14:textId="77777777" w:rsidR="00E70957" w:rsidRDefault="00E70957" w:rsidP="00D56972">
            <w:pPr>
              <w:rPr>
                <w:rFonts w:ascii="Calibri" w:hAnsi="Calibri" w:cs="Calibri"/>
                <w:szCs w:val="21"/>
              </w:rPr>
            </w:pPr>
          </w:p>
        </w:tc>
        <w:tc>
          <w:tcPr>
            <w:tcW w:w="4585" w:type="dxa"/>
          </w:tcPr>
          <w:p w14:paraId="0AE4FAAB" w14:textId="77777777" w:rsidR="00E70957" w:rsidRDefault="00E70957" w:rsidP="00D56972">
            <w:pPr>
              <w:rPr>
                <w:rFonts w:ascii="Calibri" w:hAnsi="Calibri" w:cs="Calibri"/>
                <w:lang w:eastAsia="en-US"/>
              </w:rPr>
            </w:pPr>
            <w:r>
              <w:rPr>
                <w:rFonts w:ascii="Calibri" w:hAnsi="Calibri" w:cs="Calibri"/>
                <w:lang w:eastAsia="en-US"/>
              </w:rPr>
              <w:t xml:space="preserve">follow the suggest of </w:t>
            </w:r>
            <w:r w:rsidRPr="004D728F">
              <w:rPr>
                <w:rFonts w:ascii="Calibri" w:hAnsi="Calibri" w:cs="Calibri"/>
                <w:lang w:eastAsia="en-US"/>
              </w:rPr>
              <w:t>Xiaomi003</w:t>
            </w:r>
            <w:r>
              <w:rPr>
                <w:rFonts w:ascii="Calibri" w:hAnsi="Calibri" w:cs="Calibri"/>
                <w:lang w:eastAsia="en-US"/>
              </w:rPr>
              <w:t xml:space="preserve">, considering to align with FD of </w:t>
            </w:r>
            <w:r w:rsidRPr="004D728F">
              <w:rPr>
                <w:rFonts w:ascii="Calibri" w:hAnsi="Calibri" w:cs="Calibri"/>
                <w:lang w:eastAsia="en-US"/>
              </w:rPr>
              <w:t>sbfd-Config2-</w:t>
            </w:r>
            <w:r>
              <w:rPr>
                <w:rFonts w:ascii="Calibri" w:hAnsi="Calibri" w:cs="Calibri"/>
                <w:lang w:eastAsia="en-US"/>
              </w:rPr>
              <w:t>transmission</w:t>
            </w:r>
          </w:p>
        </w:tc>
      </w:tr>
      <w:tr w:rsidR="00E70957" w:rsidRPr="00A644F2" w14:paraId="5B909F3B" w14:textId="77777777" w:rsidTr="00E70957">
        <w:tc>
          <w:tcPr>
            <w:tcW w:w="2070" w:type="dxa"/>
          </w:tcPr>
          <w:p w14:paraId="488B5274" w14:textId="77777777" w:rsidR="00E70957" w:rsidRDefault="00E70957" w:rsidP="00D56972">
            <w:pPr>
              <w:rPr>
                <w:rFonts w:ascii="Calibri" w:hAnsi="Calibri" w:cs="Calibri"/>
                <w:szCs w:val="21"/>
              </w:rPr>
            </w:pPr>
            <w:r>
              <w:rPr>
                <w:rFonts w:ascii="Calibri" w:hAnsi="Calibri" w:cs="Calibri"/>
                <w:szCs w:val="21"/>
              </w:rPr>
              <w:lastRenderedPageBreak/>
              <w:t>Ericsson003</w:t>
            </w:r>
          </w:p>
        </w:tc>
        <w:tc>
          <w:tcPr>
            <w:tcW w:w="1985" w:type="dxa"/>
          </w:tcPr>
          <w:p w14:paraId="23E6FEDD" w14:textId="77777777" w:rsidR="00E70957" w:rsidRDefault="00E70957" w:rsidP="00D56972">
            <w:pPr>
              <w:pStyle w:val="TAL"/>
              <w:rPr>
                <w:b/>
                <w:i/>
                <w:szCs w:val="22"/>
                <w:lang w:eastAsia="sv-SE"/>
              </w:rPr>
            </w:pPr>
            <w:ins w:id="38" w:author="Huawei, HiSilicon" w:date="2025-06-27T11:12:00Z">
              <w:r>
                <w:rPr>
                  <w:lang w:eastAsia="sv-SE"/>
                </w:rPr>
                <w:t xml:space="preserve">Used to configure dual RACH configurations and configure random access parameters in SBFD symbols by setting up one additional RACH configuration and can include </w:t>
              </w:r>
              <w:r w:rsidRPr="003D229D">
                <w:rPr>
                  <w:lang w:eastAsia="sv-SE"/>
                </w:rPr>
                <w:t xml:space="preserve">all parameters in </w:t>
              </w:r>
              <w:r w:rsidRPr="009B3D31">
                <w:rPr>
                  <w:i/>
                  <w:iCs/>
                  <w:lang w:eastAsia="sv-SE"/>
                </w:rPr>
                <w:t>rach-ConfigCommon</w:t>
              </w:r>
              <w:r w:rsidRPr="003D229D">
                <w:rPr>
                  <w:lang w:eastAsia="sv-SE"/>
                </w:rPr>
                <w:t xml:space="preserve"> except </w:t>
              </w:r>
              <w:r w:rsidRPr="009B3D31">
                <w:rPr>
                  <w:i/>
                  <w:iCs/>
                  <w:lang w:eastAsia="sv-SE"/>
                </w:rPr>
                <w:t>rsrp-ThresholdSSB-SUL</w:t>
              </w:r>
              <w:r>
                <w:rPr>
                  <w:lang w:eastAsia="sv-SE"/>
                </w:rPr>
                <w:t xml:space="preserve">, see </w:t>
              </w:r>
              <w:r w:rsidRPr="00950C6C">
                <w:rPr>
                  <w:lang w:eastAsia="sv-SE"/>
                </w:rPr>
                <w:t xml:space="preserve">RACH configuration for SBFD random access operation </w:t>
              </w:r>
              <w:r>
                <w:rPr>
                  <w:lang w:eastAsia="sv-SE"/>
                </w:rPr>
                <w:t>in clause x in TS 38.211 [16] and clause y in TS 38.213 [13].</w:t>
              </w:r>
            </w:ins>
          </w:p>
        </w:tc>
        <w:tc>
          <w:tcPr>
            <w:tcW w:w="5940" w:type="dxa"/>
          </w:tcPr>
          <w:p w14:paraId="6FCC2C24" w14:textId="77777777" w:rsidR="00E70957" w:rsidRDefault="00E70957" w:rsidP="00D56972">
            <w:pPr>
              <w:rPr>
                <w:rFonts w:ascii="Calibri" w:hAnsi="Calibri" w:cs="Calibri"/>
                <w:szCs w:val="21"/>
              </w:rPr>
            </w:pPr>
            <w:r w:rsidRPr="003C3670">
              <w:rPr>
                <w:rFonts w:ascii="Calibri" w:hAnsi="Calibri" w:cs="Calibri"/>
                <w:szCs w:val="21"/>
              </w:rPr>
              <w:t>This sentence seems confusing, this is used to configure an additional RACH configuration in SBFD symbols. ”configure dual RACH configurations” can be removed.</w:t>
            </w:r>
          </w:p>
          <w:p w14:paraId="06C64257" w14:textId="77777777" w:rsidR="00E70957" w:rsidRDefault="00E70957" w:rsidP="00D56972">
            <w:pPr>
              <w:rPr>
                <w:rFonts w:ascii="Calibri" w:hAnsi="Calibri" w:cs="Calibri"/>
                <w:szCs w:val="21"/>
              </w:rPr>
            </w:pPr>
          </w:p>
          <w:p w14:paraId="7EEBAE63" w14:textId="77777777" w:rsidR="00E70957" w:rsidRPr="00A43C22" w:rsidRDefault="00E70957" w:rsidP="00D56972">
            <w:pPr>
              <w:rPr>
                <w:rFonts w:ascii="Calibri" w:hAnsi="Calibri" w:cs="Calibri"/>
                <w:szCs w:val="21"/>
              </w:rPr>
            </w:pPr>
            <w:r w:rsidRPr="00CF18CB">
              <w:rPr>
                <w:rFonts w:ascii="Calibri" w:hAnsi="Calibri" w:cs="Calibri"/>
                <w:szCs w:val="21"/>
              </w:rPr>
              <w:t xml:space="preserve">Not sure if </w:t>
            </w:r>
            <w:r>
              <w:rPr>
                <w:rFonts w:ascii="Calibri" w:hAnsi="Calibri" w:cs="Calibri"/>
                <w:szCs w:val="21"/>
              </w:rPr>
              <w:t>“</w:t>
            </w:r>
            <w:ins w:id="39" w:author="Huawei, HiSilicon" w:date="2025-06-27T11:12:00Z">
              <w:r>
                <w:rPr>
                  <w:lang w:eastAsia="sv-SE"/>
                </w:rPr>
                <w:t xml:space="preserve">and can include </w:t>
              </w:r>
              <w:r w:rsidRPr="003D229D">
                <w:rPr>
                  <w:lang w:eastAsia="sv-SE"/>
                </w:rPr>
                <w:t xml:space="preserve">all parameters in </w:t>
              </w:r>
              <w:r w:rsidRPr="009B3D31">
                <w:rPr>
                  <w:i/>
                  <w:iCs/>
                  <w:lang w:eastAsia="sv-SE"/>
                </w:rPr>
                <w:t>rach-ConfigCommon</w:t>
              </w:r>
              <w:r w:rsidRPr="003D229D">
                <w:rPr>
                  <w:lang w:eastAsia="sv-SE"/>
                </w:rPr>
                <w:t xml:space="preserve"> except </w:t>
              </w:r>
              <w:r w:rsidRPr="009B3D31">
                <w:rPr>
                  <w:i/>
                  <w:iCs/>
                  <w:lang w:eastAsia="sv-SE"/>
                </w:rPr>
                <w:t>rsrp-ThresholdSSB-SUL</w:t>
              </w:r>
            </w:ins>
            <w:r>
              <w:rPr>
                <w:rFonts w:ascii="Calibri" w:hAnsi="Calibri" w:cs="Calibri"/>
                <w:szCs w:val="21"/>
              </w:rPr>
              <w:t>”</w:t>
            </w:r>
            <w:r w:rsidRPr="00CF18CB">
              <w:rPr>
                <w:rFonts w:ascii="Calibri" w:hAnsi="Calibri" w:cs="Calibri"/>
                <w:szCs w:val="21"/>
              </w:rPr>
              <w:t xml:space="preserve"> has been agreed? Otherwise, it needs to be removed</w:t>
            </w:r>
          </w:p>
        </w:tc>
        <w:tc>
          <w:tcPr>
            <w:tcW w:w="4585" w:type="dxa"/>
          </w:tcPr>
          <w:p w14:paraId="328E014E" w14:textId="77777777" w:rsidR="00E70957" w:rsidRDefault="00E70957" w:rsidP="00D56972">
            <w:pPr>
              <w:rPr>
                <w:rFonts w:ascii="Calibri" w:hAnsi="Calibri" w:cs="Calibri"/>
                <w:lang w:eastAsia="en-US"/>
              </w:rPr>
            </w:pPr>
            <w:r>
              <w:rPr>
                <w:rFonts w:ascii="Calibri" w:hAnsi="Calibri" w:cs="Calibri"/>
                <w:lang w:eastAsia="en-US"/>
              </w:rPr>
              <w:t xml:space="preserve">the "dual" wording is to align with RAN1 name and 300. Need more company inputs on this. </w:t>
            </w:r>
          </w:p>
          <w:p w14:paraId="0CD4D233" w14:textId="77777777" w:rsidR="00E70957" w:rsidRDefault="00E70957" w:rsidP="00D56972">
            <w:pPr>
              <w:rPr>
                <w:rFonts w:ascii="Calibri" w:hAnsi="Calibri" w:cs="Calibri"/>
                <w:lang w:eastAsia="en-US"/>
              </w:rPr>
            </w:pPr>
            <w:r>
              <w:rPr>
                <w:rFonts w:ascii="Calibri" w:hAnsi="Calibri" w:cs="Calibri"/>
                <w:lang w:eastAsia="en-US"/>
              </w:rPr>
              <w:t xml:space="preserve">Yes, it is agreed in RAN1 LS. </w:t>
            </w:r>
          </w:p>
        </w:tc>
      </w:tr>
      <w:tr w:rsidR="00E70957" w:rsidRPr="00A644F2" w14:paraId="3B5F4EAB" w14:textId="77777777" w:rsidTr="00E70957">
        <w:tc>
          <w:tcPr>
            <w:tcW w:w="2070" w:type="dxa"/>
          </w:tcPr>
          <w:p w14:paraId="563976D2" w14:textId="77777777" w:rsidR="00E70957" w:rsidRDefault="00E70957" w:rsidP="00D56972">
            <w:pPr>
              <w:rPr>
                <w:rFonts w:ascii="Calibri" w:hAnsi="Calibri" w:cs="Calibri"/>
                <w:szCs w:val="21"/>
              </w:rPr>
            </w:pPr>
            <w:r>
              <w:rPr>
                <w:rFonts w:ascii="Calibri" w:hAnsi="Calibri" w:cs="Calibri"/>
                <w:szCs w:val="21"/>
              </w:rPr>
              <w:t>Ericsson004</w:t>
            </w:r>
          </w:p>
        </w:tc>
        <w:tc>
          <w:tcPr>
            <w:tcW w:w="1985" w:type="dxa"/>
          </w:tcPr>
          <w:p w14:paraId="75902EB4" w14:textId="77777777" w:rsidR="00E70957" w:rsidRDefault="00E70957" w:rsidP="00D56972">
            <w:pPr>
              <w:pStyle w:val="TAL"/>
              <w:rPr>
                <w:ins w:id="40" w:author="Huawei, HiSilicon" w:date="2025-06-27T11:12:00Z"/>
                <w:b/>
                <w:i/>
                <w:szCs w:val="22"/>
                <w:lang w:eastAsia="sv-SE"/>
              </w:rPr>
            </w:pPr>
            <w:ins w:id="41" w:author="Huawei, HiSilicon" w:date="2025-06-27T11:12:00Z">
              <w:r w:rsidRPr="00087FF2">
                <w:rPr>
                  <w:b/>
                  <w:i/>
                  <w:szCs w:val="22"/>
                  <w:lang w:eastAsia="sv-SE"/>
                </w:rPr>
                <w:t>sbfd-</w:t>
              </w:r>
              <w:r>
                <w:rPr>
                  <w:b/>
                  <w:i/>
                  <w:szCs w:val="22"/>
                  <w:lang w:eastAsia="sv-SE"/>
                </w:rPr>
                <w:t>RSRP</w:t>
              </w:r>
              <w:r w:rsidRPr="00087FF2">
                <w:rPr>
                  <w:b/>
                  <w:i/>
                  <w:szCs w:val="22"/>
                  <w:lang w:eastAsia="sv-SE"/>
                </w:rPr>
                <w:t>-ThresholdRO-Type</w:t>
              </w:r>
            </w:ins>
            <w:r>
              <w:rPr>
                <w:b/>
                <w:i/>
                <w:szCs w:val="22"/>
                <w:lang w:eastAsia="sv-SE"/>
              </w:rPr>
              <w:t xml:space="preserve">, </w:t>
            </w:r>
            <w:ins w:id="42" w:author="Huawei, HiSilicon" w:date="2025-06-27T11:12:00Z">
              <w:r w:rsidRPr="009B3D31">
                <w:rPr>
                  <w:b/>
                  <w:i/>
                  <w:szCs w:val="22"/>
                  <w:lang w:eastAsia="sv-SE"/>
                </w:rPr>
                <w:t>sbfd-</w:t>
              </w:r>
              <w:r w:rsidRPr="00C5466B">
                <w:rPr>
                  <w:b/>
                  <w:i/>
                  <w:szCs w:val="22"/>
                  <w:lang w:eastAsia="sv-SE"/>
                </w:rPr>
                <w:t>RSRP</w:t>
              </w:r>
              <w:r w:rsidRPr="009B3D31">
                <w:rPr>
                  <w:b/>
                  <w:i/>
                  <w:szCs w:val="22"/>
                  <w:lang w:eastAsia="sv-SE"/>
                </w:rPr>
                <w:t>-ThresholdRO-TypeUsage</w:t>
              </w:r>
            </w:ins>
          </w:p>
          <w:p w14:paraId="375C961E" w14:textId="77777777" w:rsidR="00E70957" w:rsidRDefault="00E70957" w:rsidP="00D56972">
            <w:pPr>
              <w:pStyle w:val="TAL"/>
              <w:rPr>
                <w:b/>
                <w:i/>
                <w:szCs w:val="22"/>
                <w:lang w:eastAsia="sv-SE"/>
              </w:rPr>
            </w:pPr>
          </w:p>
        </w:tc>
        <w:tc>
          <w:tcPr>
            <w:tcW w:w="5940" w:type="dxa"/>
          </w:tcPr>
          <w:p w14:paraId="75F7D7EF" w14:textId="77777777" w:rsidR="00E70957" w:rsidRPr="00A43C22" w:rsidRDefault="00E70957" w:rsidP="00D56972">
            <w:pPr>
              <w:rPr>
                <w:rFonts w:ascii="Calibri" w:hAnsi="Calibri" w:cs="Calibri"/>
                <w:szCs w:val="21"/>
              </w:rPr>
            </w:pPr>
            <w:r w:rsidRPr="009C0DE7">
              <w:rPr>
                <w:rFonts w:ascii="Calibri" w:hAnsi="Calibri" w:cs="Calibri"/>
                <w:szCs w:val="21"/>
              </w:rPr>
              <w:t>We need to specify</w:t>
            </w:r>
            <w:r>
              <w:rPr>
                <w:rFonts w:ascii="Calibri" w:hAnsi="Calibri" w:cs="Calibri"/>
                <w:szCs w:val="21"/>
              </w:rPr>
              <w:t xml:space="preserve"> in FD</w:t>
            </w:r>
            <w:r w:rsidRPr="009C0DE7">
              <w:rPr>
                <w:rFonts w:ascii="Calibri" w:hAnsi="Calibri" w:cs="Calibri"/>
                <w:szCs w:val="21"/>
              </w:rPr>
              <w:t xml:space="preserve"> that: this parameter is used by the UE to determine the RO type for the initial PRACH preamble transmissions.</w:t>
            </w:r>
          </w:p>
        </w:tc>
        <w:tc>
          <w:tcPr>
            <w:tcW w:w="4585" w:type="dxa"/>
          </w:tcPr>
          <w:p w14:paraId="4023E043" w14:textId="77777777" w:rsidR="00E70957" w:rsidRDefault="00E70957" w:rsidP="00D56972">
            <w:pPr>
              <w:rPr>
                <w:rFonts w:ascii="Calibri" w:hAnsi="Calibri" w:cs="Calibri"/>
                <w:lang w:eastAsia="en-US"/>
              </w:rPr>
            </w:pPr>
            <w:r>
              <w:rPr>
                <w:rFonts w:ascii="Calibri" w:hAnsi="Calibri" w:cs="Calibri"/>
                <w:lang w:eastAsia="en-US"/>
              </w:rPr>
              <w:t>added "</w:t>
            </w:r>
            <w:r>
              <w:t xml:space="preserve"> </w:t>
            </w:r>
            <w:r w:rsidRPr="00767B2C">
              <w:rPr>
                <w:rFonts w:ascii="Calibri" w:hAnsi="Calibri" w:cs="Calibri"/>
                <w:lang w:eastAsia="en-US"/>
              </w:rPr>
              <w:t xml:space="preserve">for the initial PRACH preamble transmissions </w:t>
            </w:r>
            <w:r>
              <w:rPr>
                <w:rFonts w:ascii="Calibri" w:hAnsi="Calibri" w:cs="Calibri"/>
                <w:lang w:eastAsia="en-US"/>
              </w:rPr>
              <w:t>" for both</w:t>
            </w:r>
          </w:p>
        </w:tc>
      </w:tr>
      <w:tr w:rsidR="00E70957" w:rsidRPr="00A644F2" w14:paraId="42C52683" w14:textId="77777777" w:rsidTr="00E70957">
        <w:tc>
          <w:tcPr>
            <w:tcW w:w="2070" w:type="dxa"/>
          </w:tcPr>
          <w:p w14:paraId="5259D847" w14:textId="77777777" w:rsidR="00E70957" w:rsidRDefault="00E70957" w:rsidP="00D56972">
            <w:pPr>
              <w:rPr>
                <w:rFonts w:ascii="Calibri" w:hAnsi="Calibri" w:cs="Calibri"/>
                <w:szCs w:val="21"/>
              </w:rPr>
            </w:pPr>
            <w:r>
              <w:rPr>
                <w:rFonts w:ascii="Calibri" w:hAnsi="Calibri" w:cs="Calibri"/>
                <w:szCs w:val="21"/>
              </w:rPr>
              <w:t>Ericsson005</w:t>
            </w:r>
          </w:p>
        </w:tc>
        <w:tc>
          <w:tcPr>
            <w:tcW w:w="1985" w:type="dxa"/>
          </w:tcPr>
          <w:p w14:paraId="5BCAF3AF" w14:textId="77777777" w:rsidR="00E70957" w:rsidRPr="009B3D31" w:rsidRDefault="00E70957" w:rsidP="00D56972">
            <w:pPr>
              <w:pStyle w:val="TAL"/>
              <w:rPr>
                <w:ins w:id="43" w:author="Huawei, HiSilicon" w:date="2025-06-27T11:12:00Z"/>
                <w:b/>
                <w:i/>
                <w:szCs w:val="22"/>
                <w:lang w:eastAsia="sv-SE"/>
              </w:rPr>
            </w:pPr>
            <w:ins w:id="44" w:author="Huawei, HiSilicon" w:date="2025-06-27T11:12:00Z">
              <w:r w:rsidRPr="009B3D31">
                <w:rPr>
                  <w:b/>
                  <w:i/>
                  <w:szCs w:val="22"/>
                  <w:lang w:eastAsia="sv-SE"/>
                </w:rPr>
                <w:t>sbfd-</w:t>
              </w:r>
              <w:r w:rsidRPr="00C5466B">
                <w:rPr>
                  <w:b/>
                  <w:i/>
                  <w:szCs w:val="22"/>
                  <w:lang w:eastAsia="sv-SE"/>
                </w:rPr>
                <w:t>RSRP</w:t>
              </w:r>
              <w:r w:rsidRPr="009B3D31">
                <w:rPr>
                  <w:b/>
                  <w:i/>
                  <w:szCs w:val="22"/>
                  <w:lang w:eastAsia="sv-SE"/>
                </w:rPr>
                <w:t>-ThresholdRO-TypeUsage</w:t>
              </w:r>
            </w:ins>
          </w:p>
          <w:p w14:paraId="13F35CE4" w14:textId="77777777" w:rsidR="00E70957" w:rsidRPr="00087FF2" w:rsidRDefault="00E70957" w:rsidP="00D56972">
            <w:pPr>
              <w:rPr>
                <w:b/>
                <w:i/>
                <w:lang w:eastAsia="sv-SE"/>
              </w:rPr>
            </w:pPr>
            <w:ins w:id="45" w:author="Huawei, HiSilicon" w:date="2025-06-27T11:12:00Z">
              <w:r>
                <w:rPr>
                  <w:bCs/>
                  <w:iCs/>
                  <w:lang w:eastAsia="sv-SE"/>
                </w:rPr>
                <w:t xml:space="preserve">Indicate how the SBFD aware UE chooses RACH occasion type using </w:t>
              </w:r>
              <w:r w:rsidRPr="00507F13">
                <w:rPr>
                  <w:bCs/>
                  <w:iCs/>
                  <w:lang w:eastAsia="sv-SE"/>
                </w:rPr>
                <w:t>sbfd-</w:t>
              </w:r>
              <w:r>
                <w:rPr>
                  <w:bCs/>
                  <w:i/>
                  <w:lang w:eastAsia="sv-SE"/>
                </w:rPr>
                <w:t>RSRP</w:t>
              </w:r>
              <w:r w:rsidRPr="00507F13">
                <w:rPr>
                  <w:bCs/>
                  <w:iCs/>
                  <w:lang w:eastAsia="sv-SE"/>
                </w:rPr>
                <w:t>-ThresholdRO-Type</w:t>
              </w:r>
              <w:r>
                <w:rPr>
                  <w:bCs/>
                  <w:iCs/>
                  <w:lang w:eastAsia="sv-SE"/>
                </w:rPr>
                <w:t xml:space="preserve"> and is always configured together with </w:t>
              </w:r>
              <w:r w:rsidRPr="00544D7D">
                <w:rPr>
                  <w:bCs/>
                  <w:i/>
                  <w:lang w:eastAsia="sv-SE"/>
                </w:rPr>
                <w:t>sbfd-RSRP-ThresholdRO-Type</w:t>
              </w:r>
              <w:r>
                <w:rPr>
                  <w:bCs/>
                  <w:i/>
                  <w:lang w:eastAsia="sv-SE"/>
                </w:rPr>
                <w:t xml:space="preserve">. </w:t>
              </w:r>
              <w:r>
                <w:rPr>
                  <w:bCs/>
                  <w:iCs/>
                  <w:lang w:eastAsia="sv-SE"/>
                </w:rPr>
                <w:t xml:space="preserve">With value </w:t>
              </w:r>
              <w:r w:rsidRPr="00C5466B">
                <w:rPr>
                  <w:bCs/>
                  <w:i/>
                  <w:lang w:eastAsia="sv-SE"/>
                </w:rPr>
                <w:t>above</w:t>
              </w:r>
              <w:r>
                <w:rPr>
                  <w:bCs/>
                  <w:iCs/>
                  <w:lang w:eastAsia="sv-SE"/>
                </w:rPr>
                <w:t xml:space="preserve">, the SBFD aware UE chooses </w:t>
              </w:r>
            </w:ins>
            <w:ins w:id="46" w:author="Huawei, HiSilicon" w:date="2025-07-09T15:20:00Z">
              <w:r w:rsidRPr="00265D20">
                <w:rPr>
                  <w:bCs/>
                  <w:iCs/>
                  <w:lang w:eastAsia="sv-SE"/>
                </w:rPr>
                <w:t xml:space="preserve">the second PRACH occasions </w:t>
              </w:r>
            </w:ins>
            <w:ins w:id="47" w:author="Huawei, HiSilicon" w:date="2025-06-27T11:12:00Z">
              <w:r>
                <w:rPr>
                  <w:bCs/>
                  <w:iCs/>
                  <w:lang w:eastAsia="sv-SE"/>
                </w:rPr>
                <w:t xml:space="preserve">if </w:t>
              </w:r>
              <w:r>
                <w:rPr>
                  <w:bCs/>
                  <w:iCs/>
                  <w:lang w:eastAsia="sv-SE"/>
                </w:rPr>
                <w:lastRenderedPageBreak/>
                <w:t>the</w:t>
              </w:r>
              <w:r>
                <w:t xml:space="preserve"> measured </w:t>
              </w:r>
              <w:r w:rsidRPr="00087FF2">
                <w:rPr>
                  <w:bCs/>
                  <w:iCs/>
                  <w:lang w:eastAsia="sv-SE"/>
                </w:rPr>
                <w:t>downlink pathloss reference RSRP</w:t>
              </w:r>
              <w:r>
                <w:rPr>
                  <w:bCs/>
                  <w:iCs/>
                  <w:lang w:eastAsia="sv-SE"/>
                </w:rPr>
                <w:t xml:space="preserve"> is above </w:t>
              </w:r>
              <w:r w:rsidRPr="00C5466B">
                <w:rPr>
                  <w:bCs/>
                  <w:i/>
                  <w:lang w:eastAsia="sv-SE"/>
                </w:rPr>
                <w:t>sbfd-RSRP-ThresholdRO-Type</w:t>
              </w:r>
              <w:r>
                <w:rPr>
                  <w:bCs/>
                  <w:i/>
                  <w:lang w:eastAsia="sv-SE"/>
                </w:rPr>
                <w:t xml:space="preserve"> </w:t>
              </w:r>
              <w:r>
                <w:rPr>
                  <w:bCs/>
                  <w:iCs/>
                  <w:lang w:eastAsia="sv-SE"/>
                </w:rPr>
                <w:t xml:space="preserve">and </w:t>
              </w:r>
              <w:r w:rsidRPr="00087FF2">
                <w:rPr>
                  <w:bCs/>
                  <w:iCs/>
                  <w:lang w:eastAsia="sv-SE"/>
                </w:rPr>
                <w:t xml:space="preserve">chooses </w:t>
              </w:r>
            </w:ins>
            <w:ins w:id="48" w:author="Huawei, HiSilicon" w:date="2025-07-09T15:20:00Z">
              <w:r w:rsidRPr="009A00AB">
                <w:rPr>
                  <w:bCs/>
                  <w:iCs/>
                  <w:highlight w:val="yellow"/>
                  <w:lang w:eastAsia="sv-SE"/>
                </w:rPr>
                <w:t>the second PRACH occasions</w:t>
              </w:r>
            </w:ins>
          </w:p>
        </w:tc>
        <w:tc>
          <w:tcPr>
            <w:tcW w:w="5940" w:type="dxa"/>
          </w:tcPr>
          <w:p w14:paraId="7A3F41E9" w14:textId="77777777" w:rsidR="00E70957" w:rsidRPr="00A43C22" w:rsidRDefault="00E70957" w:rsidP="00D56972">
            <w:pPr>
              <w:rPr>
                <w:rFonts w:ascii="Calibri" w:hAnsi="Calibri" w:cs="Calibri"/>
                <w:szCs w:val="21"/>
              </w:rPr>
            </w:pPr>
            <w:r>
              <w:rPr>
                <w:rFonts w:ascii="Calibri" w:hAnsi="Calibri" w:cs="Calibri"/>
                <w:szCs w:val="21"/>
              </w:rPr>
              <w:lastRenderedPageBreak/>
              <w:t xml:space="preserve">“the </w:t>
            </w:r>
            <w:r w:rsidRPr="009A00AB">
              <w:rPr>
                <w:rFonts w:ascii="Calibri" w:hAnsi="Calibri" w:cs="Calibri"/>
                <w:szCs w:val="21"/>
                <w:highlight w:val="yellow"/>
              </w:rPr>
              <w:t>second</w:t>
            </w:r>
            <w:r>
              <w:rPr>
                <w:rFonts w:ascii="Calibri" w:hAnsi="Calibri" w:cs="Calibri"/>
                <w:szCs w:val="21"/>
              </w:rPr>
              <w:t xml:space="preserve"> PRACH occasions” highlighted should be updated as “first”</w:t>
            </w:r>
          </w:p>
        </w:tc>
        <w:tc>
          <w:tcPr>
            <w:tcW w:w="4585" w:type="dxa"/>
          </w:tcPr>
          <w:p w14:paraId="67D0727D" w14:textId="77777777" w:rsidR="00E70957" w:rsidRDefault="00E70957" w:rsidP="00D56972">
            <w:pPr>
              <w:rPr>
                <w:rFonts w:ascii="Calibri" w:hAnsi="Calibri" w:cs="Calibri"/>
                <w:lang w:eastAsia="en-US"/>
              </w:rPr>
            </w:pPr>
            <w:r>
              <w:rPr>
                <w:rFonts w:ascii="Calibri" w:hAnsi="Calibri" w:cs="Calibri"/>
                <w:lang w:eastAsia="en-US"/>
              </w:rPr>
              <w:t>corrected, thanks</w:t>
            </w:r>
          </w:p>
        </w:tc>
      </w:tr>
      <w:tr w:rsidR="00E70957" w:rsidRPr="00A644F2" w14:paraId="469C7EEE" w14:textId="77777777" w:rsidTr="00E70957">
        <w:tc>
          <w:tcPr>
            <w:tcW w:w="2070" w:type="dxa"/>
          </w:tcPr>
          <w:p w14:paraId="20634828" w14:textId="77777777" w:rsidR="00E70957" w:rsidRDefault="00E70957" w:rsidP="00D56972">
            <w:pPr>
              <w:rPr>
                <w:rFonts w:ascii="Calibri" w:hAnsi="Calibri" w:cs="Calibri"/>
                <w:szCs w:val="21"/>
              </w:rPr>
            </w:pPr>
            <w:r>
              <w:rPr>
                <w:rFonts w:ascii="Calibri" w:hAnsi="Calibri" w:cs="Calibri"/>
                <w:szCs w:val="21"/>
              </w:rPr>
              <w:t>Eri006</w:t>
            </w:r>
          </w:p>
        </w:tc>
        <w:tc>
          <w:tcPr>
            <w:tcW w:w="1985" w:type="dxa"/>
          </w:tcPr>
          <w:p w14:paraId="1BD3F4D5" w14:textId="77777777" w:rsidR="00E70957" w:rsidRPr="009B3D31" w:rsidRDefault="00E70957" w:rsidP="00D56972">
            <w:pPr>
              <w:pStyle w:val="TAL"/>
              <w:rPr>
                <w:b/>
                <w:i/>
                <w:szCs w:val="22"/>
                <w:lang w:eastAsia="sv-SE"/>
              </w:rPr>
            </w:pPr>
            <w:r w:rsidRPr="005E0894">
              <w:rPr>
                <w:b/>
                <w:i/>
                <w:szCs w:val="22"/>
                <w:lang w:eastAsia="sv-SE"/>
              </w:rPr>
              <w:t>SCS-SpecificCarrier information element</w:t>
            </w:r>
          </w:p>
        </w:tc>
        <w:tc>
          <w:tcPr>
            <w:tcW w:w="5940" w:type="dxa"/>
          </w:tcPr>
          <w:p w14:paraId="2D64621A" w14:textId="77777777" w:rsidR="00E70957" w:rsidRDefault="00E70957" w:rsidP="00D56972">
            <w:pPr>
              <w:rPr>
                <w:rFonts w:ascii="Calibri" w:hAnsi="Calibri" w:cs="Calibri"/>
                <w:szCs w:val="21"/>
              </w:rPr>
            </w:pPr>
            <w:r>
              <w:rPr>
                <w:rFonts w:ascii="Calibri" w:hAnsi="Calibri" w:cs="Calibri"/>
                <w:szCs w:val="21"/>
              </w:rPr>
              <w:t>From RAN3 colleague we learned RAN3 specs would be simplified if the new SBFD fields are collected in own IE, that can be referred to in RAN3 specs, similar to what they already have for TDD UL/DL config:</w:t>
            </w:r>
          </w:p>
          <w:p w14:paraId="7F14474C" w14:textId="77777777" w:rsidR="00E70957" w:rsidRDefault="00E70957" w:rsidP="00D56972">
            <w:pPr>
              <w:rPr>
                <w:rFonts w:ascii="Calibri" w:hAnsi="Calibri" w:cs="Calibri"/>
                <w:szCs w:val="21"/>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45"/>
              <w:gridCol w:w="234"/>
              <w:gridCol w:w="120"/>
              <w:gridCol w:w="979"/>
              <w:gridCol w:w="4327"/>
              <w:gridCol w:w="514"/>
              <w:gridCol w:w="689"/>
            </w:tblGrid>
            <w:tr w:rsidR="00E70957" w:rsidRPr="005E0894" w14:paraId="059F942B" w14:textId="77777777" w:rsidTr="00D56972">
              <w:trPr>
                <w:tblCellSpacing w:w="15" w:type="dxa"/>
              </w:trPr>
              <w:tc>
                <w:tcPr>
                  <w:tcW w:w="1900" w:type="dxa"/>
                  <w:vAlign w:val="center"/>
                  <w:hideMark/>
                </w:tcPr>
                <w:p w14:paraId="4800363B" w14:textId="77777777" w:rsidR="00E70957" w:rsidRPr="005E0894" w:rsidRDefault="00E70957" w:rsidP="00D56972">
                  <w:pPr>
                    <w:spacing w:before="100" w:beforeAutospacing="1" w:after="100" w:afterAutospacing="1"/>
                    <w:ind w:left="330"/>
                    <w:rPr>
                      <w:sz w:val="24"/>
                      <w:szCs w:val="24"/>
                    </w:rPr>
                  </w:pPr>
                  <w:r w:rsidRPr="005E0894">
                    <w:rPr>
                      <w:sz w:val="24"/>
                      <w:szCs w:val="24"/>
                    </w:rPr>
                    <w:t>&gt;&gt;&gt;TDD UL-DL Configuration Common NR</w:t>
                  </w:r>
                </w:p>
              </w:tc>
              <w:tc>
                <w:tcPr>
                  <w:tcW w:w="204" w:type="dxa"/>
                  <w:vAlign w:val="center"/>
                  <w:hideMark/>
                </w:tcPr>
                <w:p w14:paraId="4B2D4695" w14:textId="77777777" w:rsidR="00E70957" w:rsidRPr="005E0894" w:rsidRDefault="00E70957" w:rsidP="00D56972">
                  <w:pPr>
                    <w:spacing w:before="100" w:beforeAutospacing="1" w:after="100" w:afterAutospacing="1"/>
                    <w:rPr>
                      <w:sz w:val="24"/>
                      <w:szCs w:val="24"/>
                    </w:rPr>
                  </w:pPr>
                  <w:r w:rsidRPr="005E0894">
                    <w:rPr>
                      <w:sz w:val="24"/>
                      <w:szCs w:val="24"/>
                    </w:rPr>
                    <w:t>O</w:t>
                  </w:r>
                </w:p>
              </w:tc>
              <w:tc>
                <w:tcPr>
                  <w:tcW w:w="90" w:type="dxa"/>
                  <w:vAlign w:val="center"/>
                  <w:hideMark/>
                </w:tcPr>
                <w:p w14:paraId="22F9911B" w14:textId="77777777" w:rsidR="00E70957" w:rsidRPr="005E0894" w:rsidRDefault="00E70957" w:rsidP="00D56972">
                  <w:pPr>
                    <w:spacing w:before="100" w:beforeAutospacing="1" w:after="100" w:afterAutospacing="1"/>
                    <w:rPr>
                      <w:sz w:val="24"/>
                      <w:szCs w:val="24"/>
                    </w:rPr>
                  </w:pPr>
                  <w:r w:rsidRPr="005E0894">
                    <w:rPr>
                      <w:sz w:val="24"/>
                      <w:szCs w:val="24"/>
                    </w:rPr>
                    <w:t> </w:t>
                  </w:r>
                </w:p>
              </w:tc>
              <w:tc>
                <w:tcPr>
                  <w:tcW w:w="949" w:type="dxa"/>
                  <w:vAlign w:val="center"/>
                  <w:hideMark/>
                </w:tcPr>
                <w:p w14:paraId="5B407D84" w14:textId="77777777" w:rsidR="00E70957" w:rsidRPr="005E0894" w:rsidRDefault="00E70957" w:rsidP="00D56972">
                  <w:pPr>
                    <w:spacing w:before="100" w:beforeAutospacing="1" w:after="100" w:afterAutospacing="1"/>
                    <w:rPr>
                      <w:sz w:val="24"/>
                      <w:szCs w:val="24"/>
                    </w:rPr>
                  </w:pPr>
                  <w:r w:rsidRPr="005E0894">
                    <w:rPr>
                      <w:sz w:val="24"/>
                      <w:szCs w:val="24"/>
                    </w:rPr>
                    <w:t>OCTET STRING</w:t>
                  </w:r>
                </w:p>
              </w:tc>
              <w:tc>
                <w:tcPr>
                  <w:tcW w:w="4297" w:type="dxa"/>
                  <w:vAlign w:val="center"/>
                  <w:hideMark/>
                </w:tcPr>
                <w:p w14:paraId="541C2072" w14:textId="77777777" w:rsidR="00E70957" w:rsidRPr="005E0894" w:rsidRDefault="00E70957" w:rsidP="00D56972">
                  <w:pPr>
                    <w:spacing w:before="100" w:beforeAutospacing="1" w:after="100" w:afterAutospacing="1"/>
                    <w:rPr>
                      <w:sz w:val="24"/>
                      <w:szCs w:val="24"/>
                    </w:rPr>
                  </w:pPr>
                  <w:r w:rsidRPr="005E0894">
                    <w:rPr>
                      <w:sz w:val="24"/>
                      <w:szCs w:val="24"/>
                    </w:rPr>
                    <w:t>Includes the </w:t>
                  </w:r>
                  <w:r w:rsidRPr="005E0894">
                    <w:rPr>
                      <w:i/>
                      <w:iCs/>
                      <w:sz w:val="24"/>
                      <w:szCs w:val="24"/>
                    </w:rPr>
                    <w:t>tdd-UL-DL-ConfigurationCommon </w:t>
                  </w:r>
                  <w:r w:rsidRPr="005E0894">
                    <w:rPr>
                      <w:sz w:val="24"/>
                      <w:szCs w:val="24"/>
                    </w:rPr>
                    <w:t>contained in the </w:t>
                  </w:r>
                  <w:r w:rsidRPr="005E0894">
                    <w:rPr>
                      <w:i/>
                      <w:iCs/>
                      <w:sz w:val="24"/>
                      <w:szCs w:val="24"/>
                    </w:rPr>
                    <w:t>ServingCellConfigCommon  </w:t>
                  </w:r>
                  <w:r w:rsidRPr="005E0894">
                    <w:rPr>
                      <w:sz w:val="24"/>
                      <w:szCs w:val="24"/>
                    </w:rPr>
                    <w:t>IE  as defined in TS 38.331 [8]</w:t>
                  </w:r>
                </w:p>
              </w:tc>
              <w:tc>
                <w:tcPr>
                  <w:tcW w:w="484" w:type="dxa"/>
                  <w:vAlign w:val="center"/>
                  <w:hideMark/>
                </w:tcPr>
                <w:p w14:paraId="56159A0B" w14:textId="77777777" w:rsidR="00E70957" w:rsidRPr="005E0894" w:rsidRDefault="00E70957" w:rsidP="00D56972">
                  <w:pPr>
                    <w:spacing w:before="100" w:beforeAutospacing="1" w:after="100" w:afterAutospacing="1"/>
                    <w:rPr>
                      <w:sz w:val="24"/>
                      <w:szCs w:val="24"/>
                    </w:rPr>
                  </w:pPr>
                  <w:r w:rsidRPr="005E0894">
                    <w:rPr>
                      <w:sz w:val="24"/>
                      <w:szCs w:val="24"/>
                    </w:rPr>
                    <w:t>YES</w:t>
                  </w:r>
                </w:p>
              </w:tc>
              <w:tc>
                <w:tcPr>
                  <w:tcW w:w="644" w:type="dxa"/>
                  <w:vAlign w:val="center"/>
                  <w:hideMark/>
                </w:tcPr>
                <w:p w14:paraId="15C36FAA" w14:textId="77777777" w:rsidR="00E70957" w:rsidRPr="005E0894" w:rsidRDefault="00E70957" w:rsidP="00D56972">
                  <w:pPr>
                    <w:spacing w:before="100" w:beforeAutospacing="1" w:after="100" w:afterAutospacing="1"/>
                    <w:rPr>
                      <w:sz w:val="24"/>
                      <w:szCs w:val="24"/>
                    </w:rPr>
                  </w:pPr>
                  <w:r w:rsidRPr="005E0894">
                    <w:rPr>
                      <w:sz w:val="24"/>
                      <w:szCs w:val="24"/>
                    </w:rPr>
                    <w:t>ignore</w:t>
                  </w:r>
                </w:p>
              </w:tc>
            </w:tr>
          </w:tbl>
          <w:p w14:paraId="5603ED11" w14:textId="77777777" w:rsidR="00E70957" w:rsidRDefault="00E70957" w:rsidP="00D56972">
            <w:pPr>
              <w:rPr>
                <w:rFonts w:ascii="Calibri" w:hAnsi="Calibri" w:cs="Calibri"/>
                <w:szCs w:val="21"/>
              </w:rPr>
            </w:pPr>
          </w:p>
          <w:p w14:paraId="6FAA8EE6" w14:textId="77777777" w:rsidR="00E70957" w:rsidRDefault="00E70957" w:rsidP="00D56972">
            <w:pPr>
              <w:rPr>
                <w:rFonts w:ascii="Calibri" w:hAnsi="Calibri" w:cs="Calibri"/>
                <w:szCs w:val="21"/>
              </w:rPr>
            </w:pPr>
          </w:p>
          <w:p w14:paraId="7D38F2B4" w14:textId="77777777" w:rsidR="00E70957" w:rsidRDefault="00E70957" w:rsidP="00D56972">
            <w:pPr>
              <w:rPr>
                <w:rFonts w:ascii="Calibri" w:hAnsi="Calibri" w:cs="Calibri"/>
                <w:szCs w:val="21"/>
              </w:rPr>
            </w:pPr>
            <w:r>
              <w:rPr>
                <w:rFonts w:ascii="Calibri" w:hAnsi="Calibri" w:cs="Calibri"/>
                <w:szCs w:val="21"/>
              </w:rPr>
              <w:t>In RAN3 CR, they now have this for the freq domain config:</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818"/>
              <w:gridCol w:w="234"/>
              <w:gridCol w:w="120"/>
              <w:gridCol w:w="3314"/>
              <w:gridCol w:w="461"/>
              <w:gridCol w:w="514"/>
              <w:gridCol w:w="689"/>
            </w:tblGrid>
            <w:tr w:rsidR="00E70957" w:rsidRPr="0094044D" w14:paraId="527A789E" w14:textId="77777777" w:rsidTr="00D56972">
              <w:trPr>
                <w:tblCellSpacing w:w="15" w:type="dxa"/>
              </w:trPr>
              <w:tc>
                <w:tcPr>
                  <w:tcW w:w="2773" w:type="dxa"/>
                  <w:vAlign w:val="center"/>
                  <w:hideMark/>
                </w:tcPr>
                <w:p w14:paraId="0CC3EBFD" w14:textId="77777777" w:rsidR="00E70957" w:rsidRPr="0094044D" w:rsidRDefault="00E70957" w:rsidP="00D56972">
                  <w:pPr>
                    <w:spacing w:before="100" w:beforeAutospacing="1" w:after="100" w:afterAutospacing="1"/>
                    <w:ind w:left="330"/>
                    <w:rPr>
                      <w:sz w:val="24"/>
                      <w:szCs w:val="24"/>
                    </w:rPr>
                  </w:pPr>
                  <w:r w:rsidRPr="0094044D">
                    <w:rPr>
                      <w:sz w:val="24"/>
                      <w:szCs w:val="24"/>
                      <w:shd w:val="clear" w:color="auto" w:fill="E5F18F"/>
                    </w:rPr>
                    <w:t>&gt;&gt;&gt;SBFD Configuration</w:t>
                  </w:r>
                </w:p>
              </w:tc>
              <w:tc>
                <w:tcPr>
                  <w:tcW w:w="204" w:type="dxa"/>
                  <w:vAlign w:val="center"/>
                  <w:hideMark/>
                </w:tcPr>
                <w:p w14:paraId="5341017B" w14:textId="77777777" w:rsidR="00E70957" w:rsidRPr="0094044D" w:rsidRDefault="00E70957" w:rsidP="00D56972">
                  <w:pPr>
                    <w:spacing w:before="100" w:beforeAutospacing="1" w:after="100" w:afterAutospacing="1"/>
                    <w:rPr>
                      <w:sz w:val="24"/>
                      <w:szCs w:val="24"/>
                    </w:rPr>
                  </w:pPr>
                  <w:r w:rsidRPr="0094044D">
                    <w:rPr>
                      <w:sz w:val="24"/>
                      <w:szCs w:val="24"/>
                      <w:shd w:val="clear" w:color="auto" w:fill="E5F18F"/>
                    </w:rPr>
                    <w:t>O</w:t>
                  </w:r>
                </w:p>
              </w:tc>
              <w:tc>
                <w:tcPr>
                  <w:tcW w:w="90" w:type="dxa"/>
                  <w:vAlign w:val="center"/>
                  <w:hideMark/>
                </w:tcPr>
                <w:p w14:paraId="7FE2AAD7" w14:textId="77777777" w:rsidR="00E70957" w:rsidRPr="0094044D" w:rsidRDefault="00E70957" w:rsidP="00D56972">
                  <w:pPr>
                    <w:spacing w:before="100" w:beforeAutospacing="1" w:after="100" w:afterAutospacing="1"/>
                    <w:rPr>
                      <w:sz w:val="24"/>
                      <w:szCs w:val="24"/>
                    </w:rPr>
                  </w:pPr>
                  <w:r w:rsidRPr="0094044D">
                    <w:rPr>
                      <w:sz w:val="24"/>
                      <w:szCs w:val="24"/>
                    </w:rPr>
                    <w:t> </w:t>
                  </w:r>
                </w:p>
              </w:tc>
              <w:tc>
                <w:tcPr>
                  <w:tcW w:w="3284" w:type="dxa"/>
                  <w:vAlign w:val="center"/>
                  <w:hideMark/>
                </w:tcPr>
                <w:p w14:paraId="35C0EE2C" w14:textId="77777777" w:rsidR="00E70957" w:rsidRPr="0094044D" w:rsidRDefault="00E70957" w:rsidP="00D56972">
                  <w:pPr>
                    <w:spacing w:before="100" w:beforeAutospacing="1" w:after="100" w:afterAutospacing="1"/>
                    <w:rPr>
                      <w:sz w:val="24"/>
                      <w:szCs w:val="24"/>
                    </w:rPr>
                  </w:pPr>
                  <w:r w:rsidRPr="0094044D">
                    <w:rPr>
                      <w:sz w:val="24"/>
                      <w:szCs w:val="24"/>
                      <w:shd w:val="clear" w:color="auto" w:fill="E5F18F"/>
                    </w:rPr>
                    <w:t>FFS (pending on RAN2 progress)</w:t>
                  </w:r>
                </w:p>
              </w:tc>
              <w:tc>
                <w:tcPr>
                  <w:tcW w:w="431" w:type="dxa"/>
                  <w:vAlign w:val="center"/>
                  <w:hideMark/>
                </w:tcPr>
                <w:p w14:paraId="457DCF66" w14:textId="77777777" w:rsidR="00E70957" w:rsidRPr="0094044D" w:rsidRDefault="00E70957" w:rsidP="00D56972">
                  <w:pPr>
                    <w:spacing w:before="100" w:beforeAutospacing="1" w:after="100" w:afterAutospacing="1"/>
                    <w:rPr>
                      <w:sz w:val="24"/>
                      <w:szCs w:val="24"/>
                    </w:rPr>
                  </w:pPr>
                  <w:r w:rsidRPr="0094044D">
                    <w:rPr>
                      <w:sz w:val="24"/>
                      <w:szCs w:val="24"/>
                      <w:shd w:val="clear" w:color="auto" w:fill="E5F18F"/>
                    </w:rPr>
                    <w:t>FFS</w:t>
                  </w:r>
                </w:p>
              </w:tc>
              <w:tc>
                <w:tcPr>
                  <w:tcW w:w="484" w:type="dxa"/>
                  <w:vAlign w:val="center"/>
                  <w:hideMark/>
                </w:tcPr>
                <w:p w14:paraId="068A457D" w14:textId="77777777" w:rsidR="00E70957" w:rsidRPr="0094044D" w:rsidRDefault="00E70957" w:rsidP="00D56972">
                  <w:pPr>
                    <w:spacing w:before="100" w:beforeAutospacing="1" w:after="100" w:afterAutospacing="1"/>
                    <w:rPr>
                      <w:sz w:val="24"/>
                      <w:szCs w:val="24"/>
                    </w:rPr>
                  </w:pPr>
                  <w:r w:rsidRPr="0094044D">
                    <w:rPr>
                      <w:sz w:val="24"/>
                      <w:szCs w:val="24"/>
                      <w:shd w:val="clear" w:color="auto" w:fill="E5F18F"/>
                    </w:rPr>
                    <w:t>YES</w:t>
                  </w:r>
                </w:p>
              </w:tc>
              <w:tc>
                <w:tcPr>
                  <w:tcW w:w="644" w:type="dxa"/>
                  <w:vAlign w:val="center"/>
                  <w:hideMark/>
                </w:tcPr>
                <w:p w14:paraId="01988031" w14:textId="77777777" w:rsidR="00E70957" w:rsidRPr="0094044D" w:rsidRDefault="00E70957" w:rsidP="00D56972">
                  <w:pPr>
                    <w:spacing w:before="100" w:beforeAutospacing="1" w:after="100" w:afterAutospacing="1"/>
                    <w:rPr>
                      <w:sz w:val="24"/>
                      <w:szCs w:val="24"/>
                    </w:rPr>
                  </w:pPr>
                  <w:r w:rsidRPr="0094044D">
                    <w:rPr>
                      <w:sz w:val="24"/>
                      <w:szCs w:val="24"/>
                      <w:shd w:val="clear" w:color="auto" w:fill="E5F18F"/>
                    </w:rPr>
                    <w:t>ignore</w:t>
                  </w:r>
                </w:p>
              </w:tc>
            </w:tr>
          </w:tbl>
          <w:p w14:paraId="3F7234AB" w14:textId="77777777" w:rsidR="00E70957" w:rsidRDefault="00E70957" w:rsidP="00D56972">
            <w:pPr>
              <w:rPr>
                <w:rFonts w:ascii="Calibri" w:hAnsi="Calibri" w:cs="Calibri"/>
                <w:szCs w:val="21"/>
              </w:rPr>
            </w:pPr>
          </w:p>
          <w:p w14:paraId="1B5B5F50" w14:textId="77777777" w:rsidR="00E70957" w:rsidRDefault="00E70957" w:rsidP="00D56972">
            <w:pPr>
              <w:rPr>
                <w:rFonts w:ascii="Calibri" w:hAnsi="Calibri" w:cs="Calibri"/>
                <w:szCs w:val="21"/>
              </w:rPr>
            </w:pPr>
          </w:p>
          <w:p w14:paraId="1B6435B7" w14:textId="77777777" w:rsidR="00E70957" w:rsidRDefault="00E70957" w:rsidP="00D56972">
            <w:pPr>
              <w:rPr>
                <w:rFonts w:ascii="Calibri" w:hAnsi="Calibri" w:cs="Calibri"/>
                <w:szCs w:val="21"/>
              </w:rPr>
            </w:pPr>
            <w:r>
              <w:rPr>
                <w:rFonts w:ascii="Calibri" w:hAnsi="Calibri" w:cs="Calibri"/>
                <w:szCs w:val="21"/>
              </w:rPr>
              <w:t>So we propose</w:t>
            </w:r>
          </w:p>
          <w:p w14:paraId="6E6D630D" w14:textId="77777777" w:rsidR="00E70957" w:rsidRDefault="00E70957" w:rsidP="00D56972">
            <w:pPr>
              <w:rPr>
                <w:rFonts w:ascii="Calibri" w:hAnsi="Calibri" w:cs="Calibri"/>
                <w:szCs w:val="21"/>
              </w:rPr>
            </w:pPr>
            <w:bookmarkStart w:id="49" w:name="_Hlk204630906"/>
            <w:bookmarkStart w:id="50" w:name="_Hlk204630998"/>
            <w:r>
              <w:rPr>
                <w:rFonts w:ascii="Calibri" w:hAnsi="Calibri" w:cs="Calibri"/>
                <w:szCs w:val="21"/>
              </w:rPr>
              <w:t>SBFD-Subband-Allocation</w:t>
            </w:r>
            <w:bookmarkEnd w:id="49"/>
            <w:r>
              <w:rPr>
                <w:rFonts w:ascii="Calibri" w:hAnsi="Calibri" w:cs="Calibri"/>
                <w:szCs w:val="21"/>
              </w:rPr>
              <w:t xml:space="preserve"> ::= SEQUENCE {</w:t>
            </w:r>
          </w:p>
          <w:p w14:paraId="757DE50D" w14:textId="77777777" w:rsidR="00E70957" w:rsidRPr="0094044D" w:rsidRDefault="00E70957" w:rsidP="00D56972">
            <w:pPr>
              <w:rPr>
                <w:rFonts w:ascii="Calibri" w:hAnsi="Calibri" w:cs="Calibri"/>
                <w:szCs w:val="21"/>
              </w:rPr>
            </w:pPr>
            <w:r w:rsidRPr="0094044D">
              <w:rPr>
                <w:rFonts w:ascii="Calibri" w:hAnsi="Calibri" w:cs="Calibri"/>
                <w:szCs w:val="21"/>
              </w:rPr>
              <w:t xml:space="preserve">    ul-subbandlocationAndBandwidth-r19         INTEGER (0..37949)                               OPTIONAL,            -- Need R</w:t>
            </w:r>
          </w:p>
          <w:p w14:paraId="79C92353" w14:textId="77777777" w:rsidR="00E70957" w:rsidRPr="0094044D" w:rsidRDefault="00E70957" w:rsidP="00D56972">
            <w:pPr>
              <w:rPr>
                <w:rFonts w:ascii="Calibri" w:hAnsi="Calibri" w:cs="Calibri"/>
                <w:szCs w:val="21"/>
              </w:rPr>
            </w:pPr>
            <w:r w:rsidRPr="0094044D">
              <w:rPr>
                <w:rFonts w:ascii="Calibri" w:hAnsi="Calibri" w:cs="Calibri"/>
                <w:szCs w:val="21"/>
              </w:rPr>
              <w:lastRenderedPageBreak/>
              <w:t xml:space="preserve">    firstDLsubbandlocationAndBandwidth-r19     INTEGER (0..37949)                               OPTIONAL,            -- Need R</w:t>
            </w:r>
          </w:p>
          <w:p w14:paraId="345D0DE1" w14:textId="77777777" w:rsidR="00E70957" w:rsidRDefault="00E70957" w:rsidP="00D56972">
            <w:pPr>
              <w:rPr>
                <w:rFonts w:ascii="Calibri" w:hAnsi="Calibri" w:cs="Calibri"/>
                <w:szCs w:val="21"/>
              </w:rPr>
            </w:pPr>
            <w:r w:rsidRPr="0094044D">
              <w:rPr>
                <w:rFonts w:ascii="Calibri" w:hAnsi="Calibri" w:cs="Calibri"/>
                <w:szCs w:val="21"/>
              </w:rPr>
              <w:t xml:space="preserve">    secondDLsubbandlocationAndBandwidth-r19    INTEGER (0..37949)                               OPTIONAL</w:t>
            </w:r>
            <w:r>
              <w:rPr>
                <w:rFonts w:ascii="Calibri" w:hAnsi="Calibri" w:cs="Calibri"/>
                <w:szCs w:val="21"/>
              </w:rPr>
              <w:t>,</w:t>
            </w:r>
            <w:r w:rsidRPr="0094044D">
              <w:rPr>
                <w:rFonts w:ascii="Calibri" w:hAnsi="Calibri" w:cs="Calibri"/>
                <w:szCs w:val="21"/>
              </w:rPr>
              <w:t xml:space="preserve">            -- Need R</w:t>
            </w:r>
          </w:p>
          <w:p w14:paraId="70EA4BC6" w14:textId="77777777" w:rsidR="00E70957" w:rsidRDefault="00E70957" w:rsidP="00D56972">
            <w:pPr>
              <w:rPr>
                <w:rFonts w:ascii="Calibri" w:hAnsi="Calibri" w:cs="Calibri"/>
                <w:szCs w:val="21"/>
              </w:rPr>
            </w:pPr>
            <w:r>
              <w:rPr>
                <w:rFonts w:ascii="Calibri" w:hAnsi="Calibri" w:cs="Calibri"/>
                <w:szCs w:val="21"/>
              </w:rPr>
              <w:t>…</w:t>
            </w:r>
          </w:p>
          <w:p w14:paraId="6769DF5E" w14:textId="77777777" w:rsidR="00E70957" w:rsidRDefault="00E70957" w:rsidP="00D56972">
            <w:pPr>
              <w:rPr>
                <w:rFonts w:ascii="Calibri" w:hAnsi="Calibri" w:cs="Calibri"/>
                <w:szCs w:val="21"/>
              </w:rPr>
            </w:pPr>
            <w:r>
              <w:rPr>
                <w:rFonts w:ascii="Calibri" w:hAnsi="Calibri" w:cs="Calibri"/>
                <w:szCs w:val="21"/>
              </w:rPr>
              <w:t>}   OPTIONAL ---Need R</w:t>
            </w:r>
          </w:p>
          <w:bookmarkEnd w:id="50"/>
          <w:p w14:paraId="63AAFD7A" w14:textId="77777777" w:rsidR="00E70957" w:rsidRDefault="00E70957" w:rsidP="00D56972">
            <w:pPr>
              <w:rPr>
                <w:rFonts w:ascii="Calibri" w:hAnsi="Calibri" w:cs="Calibri"/>
                <w:szCs w:val="21"/>
              </w:rPr>
            </w:pPr>
          </w:p>
          <w:p w14:paraId="31CB137A" w14:textId="77777777" w:rsidR="00E70957" w:rsidRDefault="00E70957" w:rsidP="00D56972">
            <w:pPr>
              <w:rPr>
                <w:rFonts w:ascii="Calibri" w:hAnsi="Calibri" w:cs="Calibri"/>
                <w:szCs w:val="21"/>
              </w:rPr>
            </w:pPr>
            <w:r>
              <w:rPr>
                <w:rFonts w:ascii="Calibri" w:hAnsi="Calibri" w:cs="Calibri"/>
                <w:szCs w:val="21"/>
              </w:rPr>
              <w:t xml:space="preserve">Question: Is it allowed to </w:t>
            </w:r>
            <w:r>
              <w:t>configure a second DL Subband without a first Subband?</w:t>
            </w:r>
          </w:p>
        </w:tc>
        <w:tc>
          <w:tcPr>
            <w:tcW w:w="4585" w:type="dxa"/>
          </w:tcPr>
          <w:p w14:paraId="56B70736" w14:textId="77777777" w:rsidR="00E70957" w:rsidRDefault="00E70957" w:rsidP="00D56972">
            <w:pPr>
              <w:rPr>
                <w:rFonts w:ascii="Calibri" w:hAnsi="Calibri" w:cs="Calibri"/>
                <w:lang w:eastAsia="en-US"/>
              </w:rPr>
            </w:pPr>
            <w:r>
              <w:rPr>
                <w:rFonts w:ascii="Calibri" w:hAnsi="Calibri" w:cs="Calibri"/>
                <w:lang w:eastAsia="en-US"/>
              </w:rPr>
              <w:lastRenderedPageBreak/>
              <w:t xml:space="preserve">this is signalling optimization, can discuss it in the RRC open issue discussion. </w:t>
            </w:r>
          </w:p>
        </w:tc>
      </w:tr>
      <w:tr w:rsidR="00E70957" w:rsidRPr="00A644F2" w14:paraId="7D824AFB" w14:textId="77777777" w:rsidTr="00E70957">
        <w:tc>
          <w:tcPr>
            <w:tcW w:w="2070" w:type="dxa"/>
          </w:tcPr>
          <w:p w14:paraId="7CBE41E8" w14:textId="77777777" w:rsidR="00E70957" w:rsidRDefault="00E70957" w:rsidP="00D56972">
            <w:pPr>
              <w:rPr>
                <w:rFonts w:ascii="Calibri" w:hAnsi="Calibri" w:cs="Calibri"/>
                <w:szCs w:val="21"/>
              </w:rPr>
            </w:pPr>
            <w:r>
              <w:rPr>
                <w:rFonts w:ascii="Calibri" w:hAnsi="Calibri" w:cs="Calibri"/>
                <w:szCs w:val="21"/>
              </w:rPr>
              <w:t>ERI007</w:t>
            </w:r>
          </w:p>
        </w:tc>
        <w:tc>
          <w:tcPr>
            <w:tcW w:w="1985" w:type="dxa"/>
          </w:tcPr>
          <w:p w14:paraId="29F34C21" w14:textId="77777777" w:rsidR="00E70957" w:rsidRPr="0093053F" w:rsidRDefault="00E70957" w:rsidP="00D56972">
            <w:pPr>
              <w:pStyle w:val="TAL"/>
              <w:rPr>
                <w:ins w:id="51" w:author="Huawei, HiSilicon" w:date="2025-06-27T10:55:00Z"/>
                <w:b/>
                <w:i/>
                <w:szCs w:val="22"/>
                <w:lang w:eastAsia="sv-SE"/>
              </w:rPr>
            </w:pPr>
            <w:ins w:id="52" w:author="Huawei, HiSilicon" w:date="2025-06-27T10:55:00Z">
              <w:r w:rsidRPr="0093053F">
                <w:rPr>
                  <w:b/>
                  <w:i/>
                  <w:szCs w:val="22"/>
                  <w:lang w:eastAsia="sv-SE"/>
                </w:rPr>
                <w:t>ra-OccasionType</w:t>
              </w:r>
            </w:ins>
          </w:p>
          <w:p w14:paraId="75BC68B9" w14:textId="77777777" w:rsidR="00E70957" w:rsidRDefault="00E70957" w:rsidP="00D56972">
            <w:pPr>
              <w:pStyle w:val="TAL"/>
              <w:rPr>
                <w:bCs/>
                <w:iCs/>
                <w:szCs w:val="22"/>
                <w:lang w:eastAsia="sv-SE"/>
              </w:rPr>
            </w:pPr>
            <w:r>
              <w:rPr>
                <w:rFonts w:ascii="Calibri" w:hAnsi="Calibri" w:cs="Calibri"/>
                <w:sz w:val="20"/>
                <w:szCs w:val="21"/>
              </w:rPr>
              <w:t xml:space="preserve">in </w:t>
            </w:r>
            <w:r w:rsidRPr="004C0BEA">
              <w:rPr>
                <w:rFonts w:ascii="Calibri" w:hAnsi="Calibri" w:cs="Calibri"/>
                <w:sz w:val="20"/>
                <w:szCs w:val="21"/>
              </w:rPr>
              <w:t>BeamFailureRecoveryConfig field descriptions</w:t>
            </w:r>
            <w:r w:rsidRPr="009B3D31">
              <w:rPr>
                <w:bCs/>
                <w:iCs/>
                <w:szCs w:val="22"/>
                <w:lang w:eastAsia="sv-SE"/>
              </w:rPr>
              <w:t xml:space="preserve"> </w:t>
            </w:r>
          </w:p>
          <w:p w14:paraId="580A8022" w14:textId="77777777" w:rsidR="00E70957" w:rsidRPr="009B3D31" w:rsidRDefault="00E70957" w:rsidP="00D56972">
            <w:pPr>
              <w:pStyle w:val="TAL"/>
              <w:rPr>
                <w:b/>
                <w:i/>
                <w:szCs w:val="22"/>
                <w:lang w:eastAsia="sv-SE"/>
              </w:rPr>
            </w:pPr>
            <w:ins w:id="53" w:author="Huawei, HiSilicon" w:date="2025-06-27T10:55:00Z">
              <w:r w:rsidRPr="009B3D31">
                <w:rPr>
                  <w:bCs/>
                  <w:iCs/>
                  <w:szCs w:val="22"/>
                  <w:lang w:eastAsia="sv-SE"/>
                </w:rPr>
                <w:t xml:space="preserve">Indicates the </w:t>
              </w:r>
            </w:ins>
            <w:ins w:id="54" w:author="Huawei, HiSilicon" w:date="2025-07-09T15:14:00Z">
              <w:r w:rsidRPr="00283198">
                <w:rPr>
                  <w:bCs/>
                  <w:iCs/>
                  <w:szCs w:val="22"/>
                  <w:highlight w:val="yellow"/>
                  <w:lang w:eastAsia="sv-SE"/>
                </w:rPr>
                <w:t>second PRACH occasions</w:t>
              </w:r>
              <w:r w:rsidRPr="00073634">
                <w:rPr>
                  <w:bCs/>
                  <w:iCs/>
                  <w:szCs w:val="22"/>
                  <w:lang w:eastAsia="sv-SE"/>
                </w:rPr>
                <w:t xml:space="preserve"> </w:t>
              </w:r>
            </w:ins>
            <w:ins w:id="55" w:author="Huawei, HiSilicon" w:date="2025-06-27T10:55:00Z">
              <w:r w:rsidRPr="009B3D31">
                <w:rPr>
                  <w:bCs/>
                  <w:iCs/>
                  <w:szCs w:val="22"/>
                  <w:lang w:eastAsia="sv-SE"/>
                </w:rPr>
                <w:t xml:space="preserve">or CFRA to be used by a SBFD </w:t>
              </w:r>
              <w:r>
                <w:rPr>
                  <w:bCs/>
                  <w:iCs/>
                  <w:szCs w:val="22"/>
                  <w:lang w:eastAsia="sv-SE"/>
                </w:rPr>
                <w:t>aware</w:t>
              </w:r>
              <w:r w:rsidRPr="009B3D31">
                <w:rPr>
                  <w:bCs/>
                  <w:iCs/>
                  <w:szCs w:val="22"/>
                  <w:lang w:eastAsia="sv-SE"/>
                </w:rPr>
                <w:t xml:space="preserve"> UE. If absent, indicates </w:t>
              </w:r>
              <w:r w:rsidRPr="00283198">
                <w:rPr>
                  <w:bCs/>
                  <w:iCs/>
                  <w:szCs w:val="22"/>
                  <w:highlight w:val="yellow"/>
                  <w:lang w:eastAsia="sv-SE"/>
                </w:rPr>
                <w:t xml:space="preserve">the </w:t>
              </w:r>
            </w:ins>
            <w:ins w:id="56" w:author="Huawei, HiSilicon" w:date="2025-07-09T15:15:00Z">
              <w:r w:rsidRPr="00283198">
                <w:rPr>
                  <w:bCs/>
                  <w:iCs/>
                  <w:szCs w:val="22"/>
                  <w:highlight w:val="yellow"/>
                  <w:lang w:eastAsia="sv-SE"/>
                </w:rPr>
                <w:t>first PRACH occasions</w:t>
              </w:r>
              <w:r w:rsidRPr="00073634">
                <w:rPr>
                  <w:bCs/>
                  <w:iCs/>
                  <w:szCs w:val="22"/>
                  <w:lang w:eastAsia="sv-SE"/>
                </w:rPr>
                <w:t xml:space="preserve"> </w:t>
              </w:r>
            </w:ins>
            <w:ins w:id="57" w:author="Huawei, HiSilicon" w:date="2025-06-27T10:55:00Z">
              <w:r w:rsidRPr="009B3D31">
                <w:rPr>
                  <w:bCs/>
                  <w:iCs/>
                  <w:szCs w:val="22"/>
                  <w:lang w:eastAsia="sv-SE"/>
                </w:rPr>
                <w:t>to be used.</w:t>
              </w:r>
            </w:ins>
          </w:p>
        </w:tc>
        <w:tc>
          <w:tcPr>
            <w:tcW w:w="5940" w:type="dxa"/>
          </w:tcPr>
          <w:p w14:paraId="25E28D2B" w14:textId="77777777" w:rsidR="00E70957" w:rsidRDefault="00E70957" w:rsidP="00D56972">
            <w:pPr>
              <w:rPr>
                <w:rFonts w:ascii="Calibri" w:hAnsi="Calibri" w:cs="Calibri"/>
                <w:szCs w:val="21"/>
              </w:rPr>
            </w:pPr>
            <w:r>
              <w:rPr>
                <w:rFonts w:ascii="Calibri" w:hAnsi="Calibri" w:cs="Calibri"/>
                <w:szCs w:val="21"/>
              </w:rPr>
              <w:t>Should add some reference to where the terms used here are defined.</w:t>
            </w:r>
          </w:p>
        </w:tc>
        <w:tc>
          <w:tcPr>
            <w:tcW w:w="4585" w:type="dxa"/>
          </w:tcPr>
          <w:p w14:paraId="7F4E64E9" w14:textId="77777777" w:rsidR="00E70957" w:rsidRDefault="00E70957" w:rsidP="00D56972">
            <w:pPr>
              <w:rPr>
                <w:rFonts w:ascii="Calibri" w:hAnsi="Calibri" w:cs="Calibri"/>
                <w:lang w:eastAsia="en-US"/>
              </w:rPr>
            </w:pPr>
            <w:r>
              <w:rPr>
                <w:rFonts w:ascii="Calibri" w:hAnsi="Calibri" w:cs="Calibri"/>
                <w:lang w:eastAsia="en-US"/>
              </w:rPr>
              <w:t>reference added.</w:t>
            </w:r>
          </w:p>
        </w:tc>
      </w:tr>
      <w:tr w:rsidR="00E70957" w:rsidRPr="00A644F2" w14:paraId="6085990D" w14:textId="77777777" w:rsidTr="00E70957">
        <w:tc>
          <w:tcPr>
            <w:tcW w:w="2070" w:type="dxa"/>
          </w:tcPr>
          <w:p w14:paraId="0A8387A2" w14:textId="77777777" w:rsidR="00E70957" w:rsidRDefault="00E70957" w:rsidP="00D56972">
            <w:pPr>
              <w:rPr>
                <w:rFonts w:ascii="Calibri" w:hAnsi="Calibri" w:cs="Calibri"/>
                <w:szCs w:val="21"/>
              </w:rPr>
            </w:pPr>
            <w:r>
              <w:rPr>
                <w:rFonts w:ascii="Calibri" w:hAnsi="Calibri" w:cs="Calibri"/>
                <w:szCs w:val="21"/>
              </w:rPr>
              <w:lastRenderedPageBreak/>
              <w:t>Eri008</w:t>
            </w:r>
          </w:p>
        </w:tc>
        <w:tc>
          <w:tcPr>
            <w:tcW w:w="1985" w:type="dxa"/>
          </w:tcPr>
          <w:p w14:paraId="72F6FC7C" w14:textId="77777777" w:rsidR="00E70957" w:rsidRDefault="00E70957" w:rsidP="00D56972">
            <w:pPr>
              <w:pStyle w:val="TAL"/>
              <w:rPr>
                <w:ins w:id="58" w:author="Huawei, HiSilicon" w:date="2025-06-27T10:58:00Z"/>
                <w:b/>
                <w:i/>
                <w:szCs w:val="22"/>
                <w:lang w:eastAsia="sv-SE"/>
              </w:rPr>
            </w:pPr>
            <w:ins w:id="59" w:author="Huawei, HiSilicon" w:date="2025-06-27T10:58:00Z">
              <w:r>
                <w:rPr>
                  <w:b/>
                  <w:i/>
                  <w:szCs w:val="22"/>
                  <w:lang w:eastAsia="sv-SE"/>
                </w:rPr>
                <w:t>sbfd-Config2-Reception</w:t>
              </w:r>
            </w:ins>
          </w:p>
          <w:p w14:paraId="08410874" w14:textId="77777777" w:rsidR="00E70957" w:rsidRDefault="00E70957" w:rsidP="00D56972">
            <w:pPr>
              <w:pStyle w:val="TAL"/>
              <w:rPr>
                <w:b/>
                <w:i/>
                <w:szCs w:val="22"/>
                <w:lang w:eastAsia="sv-SE"/>
              </w:rPr>
            </w:pPr>
            <w:r>
              <w:rPr>
                <w:rFonts w:ascii="Calibri" w:hAnsi="Calibri" w:cs="Calibri"/>
                <w:sz w:val="20"/>
                <w:szCs w:val="21"/>
              </w:rPr>
              <w:t xml:space="preserve">in </w:t>
            </w:r>
            <w:r w:rsidRPr="00245CF6">
              <w:rPr>
                <w:rFonts w:ascii="Calibri" w:hAnsi="Calibri" w:cs="Calibri"/>
                <w:sz w:val="20"/>
                <w:szCs w:val="21"/>
              </w:rPr>
              <w:t>BWP-DownlinkDedicated field descriptions</w:t>
            </w:r>
          </w:p>
          <w:p w14:paraId="41EDF0BB" w14:textId="77777777" w:rsidR="00E70957" w:rsidRDefault="00E70957" w:rsidP="00D56972">
            <w:pPr>
              <w:pStyle w:val="TAL"/>
              <w:rPr>
                <w:b/>
                <w:i/>
                <w:szCs w:val="22"/>
                <w:lang w:eastAsia="sv-SE"/>
              </w:rPr>
            </w:pPr>
          </w:p>
          <w:p w14:paraId="6038FE50" w14:textId="77777777" w:rsidR="00E70957" w:rsidRPr="009B3D31" w:rsidRDefault="00E70957" w:rsidP="00D56972">
            <w:pPr>
              <w:pStyle w:val="TAL"/>
              <w:rPr>
                <w:b/>
                <w:i/>
                <w:szCs w:val="22"/>
                <w:lang w:eastAsia="sv-SE"/>
              </w:rPr>
            </w:pPr>
            <w:ins w:id="60" w:author="Huawei, HiSilicon" w:date="2025-05-07T13:53:00Z">
              <w:r w:rsidRPr="00411A92">
                <w:rPr>
                  <w:b/>
                  <w:i/>
                  <w:szCs w:val="22"/>
                  <w:lang w:eastAsia="sv-SE"/>
                </w:rPr>
                <w:t xml:space="preserve">Indicates that the PDSCH receptions can be in SBFD symbols and non-SBFD symbols in different slots for the dedicated DL BWP, as specified in TS 38.214 [19], clause X. If not enabled, Configuration 1 </w:t>
              </w:r>
            </w:ins>
            <w:ins w:id="61" w:author="Tao Cai" w:date="2025-06-22T11:11:00Z">
              <w:r>
                <w:rPr>
                  <w:bCs/>
                  <w:iCs/>
                  <w:szCs w:val="22"/>
                  <w:lang w:eastAsia="sv-SE"/>
                </w:rPr>
                <w:t xml:space="preserve">(i.e., the </w:t>
              </w:r>
            </w:ins>
            <w:ins w:id="62" w:author="Tao Cai" w:date="2025-06-22T12:21:00Z">
              <w:r>
                <w:rPr>
                  <w:bCs/>
                  <w:iCs/>
                  <w:szCs w:val="22"/>
                  <w:lang w:eastAsia="sv-SE"/>
                </w:rPr>
                <w:t>transmissions/</w:t>
              </w:r>
            </w:ins>
            <w:ins w:id="63" w:author="Tao Cai" w:date="2025-06-22T11:11:00Z">
              <w:r>
                <w:rPr>
                  <w:bCs/>
                  <w:iCs/>
                  <w:szCs w:val="22"/>
                  <w:lang w:eastAsia="sv-SE"/>
                </w:rPr>
                <w:t>receptions are restricted to SBFD symbol</w:t>
              </w:r>
            </w:ins>
            <w:ins w:id="64" w:author="Tao Cai" w:date="2025-06-22T11:12:00Z">
              <w:r>
                <w:rPr>
                  <w:bCs/>
                  <w:iCs/>
                  <w:szCs w:val="22"/>
                  <w:lang w:eastAsia="sv-SE"/>
                </w:rPr>
                <w:t xml:space="preserve">s only or non-SBFD symbols only) </w:t>
              </w:r>
            </w:ins>
            <w:ins w:id="65" w:author="Huawei, HiSilicon" w:date="2025-05-07T13:53:00Z">
              <w:r w:rsidRPr="00411A92">
                <w:rPr>
                  <w:b/>
                  <w:i/>
                  <w:szCs w:val="22"/>
                  <w:lang w:eastAsia="sv-SE"/>
                </w:rPr>
                <w:t>is applied for PDSCH receptions in the given DL BWP.</w:t>
              </w:r>
            </w:ins>
          </w:p>
        </w:tc>
        <w:tc>
          <w:tcPr>
            <w:tcW w:w="5940" w:type="dxa"/>
          </w:tcPr>
          <w:p w14:paraId="05812EBD" w14:textId="77777777" w:rsidR="00E70957" w:rsidRDefault="00E70957" w:rsidP="00D56972">
            <w:pPr>
              <w:rPr>
                <w:rFonts w:ascii="Calibri" w:hAnsi="Calibri" w:cs="Calibri"/>
                <w:szCs w:val="21"/>
              </w:rPr>
            </w:pPr>
            <w:r>
              <w:rPr>
                <w:rFonts w:ascii="Calibri" w:hAnsi="Calibri" w:cs="Calibri"/>
                <w:szCs w:val="21"/>
              </w:rPr>
              <w:t>Absence of the field seems to have specific meaning to SBFD-aware UE. Hence probably wise to indicate two values (config1/2) in this field, and that the field is conditionally present on some other SBFD configuration field.</w:t>
            </w:r>
          </w:p>
          <w:p w14:paraId="47EABCCF" w14:textId="77777777" w:rsidR="00E70957" w:rsidRDefault="00E70957" w:rsidP="00D56972">
            <w:pPr>
              <w:rPr>
                <w:rFonts w:ascii="Calibri" w:hAnsi="Calibri" w:cs="Calibri"/>
                <w:szCs w:val="21"/>
              </w:rPr>
            </w:pPr>
            <w:r>
              <w:rPr>
                <w:rFonts w:ascii="Calibri" w:hAnsi="Calibri" w:cs="Calibri"/>
                <w:szCs w:val="21"/>
              </w:rPr>
              <w:t>Perhaps also wise to phrase the description using “PDSCH transmissions”.</w:t>
            </w:r>
          </w:p>
          <w:p w14:paraId="135A3B3A" w14:textId="77777777" w:rsidR="00E70957" w:rsidRDefault="00E70957" w:rsidP="00D56972">
            <w:pPr>
              <w:rPr>
                <w:rFonts w:ascii="Calibri" w:hAnsi="Calibri" w:cs="Calibri"/>
                <w:szCs w:val="21"/>
              </w:rPr>
            </w:pPr>
            <w:r>
              <w:rPr>
                <w:rFonts w:ascii="Calibri" w:hAnsi="Calibri" w:cs="Calibri"/>
                <w:szCs w:val="21"/>
              </w:rPr>
              <w:t>Better field name could be sbfd-SymbolsForPDSCH or similar.</w:t>
            </w:r>
          </w:p>
          <w:p w14:paraId="079ED460" w14:textId="77777777" w:rsidR="00E70957" w:rsidRDefault="00E70957" w:rsidP="00D56972">
            <w:pPr>
              <w:rPr>
                <w:rFonts w:ascii="Calibri" w:hAnsi="Calibri" w:cs="Calibri"/>
                <w:szCs w:val="21"/>
              </w:rPr>
            </w:pPr>
          </w:p>
          <w:p w14:paraId="7346121B" w14:textId="77777777" w:rsidR="00E70957" w:rsidRDefault="00E70957" w:rsidP="00D56972">
            <w:pPr>
              <w:rPr>
                <w:rFonts w:ascii="Calibri" w:hAnsi="Calibri" w:cs="Calibri"/>
                <w:szCs w:val="21"/>
              </w:rPr>
            </w:pPr>
            <w:r>
              <w:rPr>
                <w:rFonts w:ascii="Calibri" w:hAnsi="Calibri" w:cs="Calibri"/>
                <w:szCs w:val="21"/>
              </w:rPr>
              <w:t>Further, final text need not mention “for the dedicated DL BWP” or “”in the given BWP”, since already obvious.</w:t>
            </w:r>
          </w:p>
        </w:tc>
        <w:tc>
          <w:tcPr>
            <w:tcW w:w="4585" w:type="dxa"/>
          </w:tcPr>
          <w:p w14:paraId="62318E97" w14:textId="77777777" w:rsidR="00E70957" w:rsidRDefault="00E70957" w:rsidP="00D56972">
            <w:pPr>
              <w:rPr>
                <w:rFonts w:ascii="Calibri" w:hAnsi="Calibri" w:cs="Calibri"/>
                <w:lang w:eastAsia="en-US"/>
              </w:rPr>
            </w:pPr>
            <w:r>
              <w:rPr>
                <w:rFonts w:ascii="Calibri" w:hAnsi="Calibri" w:cs="Calibri"/>
                <w:lang w:eastAsia="en-US"/>
              </w:rPr>
              <w:t>the comments is made on a old version?</w:t>
            </w:r>
          </w:p>
          <w:p w14:paraId="22382F91" w14:textId="77777777" w:rsidR="00E70957" w:rsidRDefault="00E70957" w:rsidP="00D56972">
            <w:pPr>
              <w:rPr>
                <w:rFonts w:ascii="Calibri" w:hAnsi="Calibri" w:cs="Calibri"/>
                <w:lang w:eastAsia="en-US"/>
              </w:rPr>
            </w:pPr>
            <w:r>
              <w:rPr>
                <w:rFonts w:ascii="Calibri" w:hAnsi="Calibri" w:cs="Calibri"/>
                <w:lang w:eastAsia="en-US"/>
              </w:rPr>
              <w:t xml:space="preserve">The name, value etc. are following RAN1 parameter list. Open to hear more cocomments on whether there are critical issues. </w:t>
            </w:r>
          </w:p>
        </w:tc>
      </w:tr>
      <w:tr w:rsidR="00E70957" w:rsidRPr="00A644F2" w14:paraId="26CAF1FD" w14:textId="77777777" w:rsidTr="00E70957">
        <w:tc>
          <w:tcPr>
            <w:tcW w:w="2070" w:type="dxa"/>
          </w:tcPr>
          <w:p w14:paraId="004D7D97" w14:textId="77777777" w:rsidR="00E70957" w:rsidRDefault="00E70957" w:rsidP="00D56972">
            <w:pPr>
              <w:pStyle w:val="TH"/>
              <w:rPr>
                <w:rFonts w:ascii="Calibri" w:hAnsi="Calibri" w:cs="Calibri"/>
                <w:szCs w:val="21"/>
              </w:rPr>
            </w:pPr>
            <w:r>
              <w:rPr>
                <w:rFonts w:ascii="Calibri" w:hAnsi="Calibri" w:cs="Calibri"/>
                <w:szCs w:val="21"/>
              </w:rPr>
              <w:lastRenderedPageBreak/>
              <w:t>Eri009</w:t>
            </w:r>
          </w:p>
        </w:tc>
        <w:tc>
          <w:tcPr>
            <w:tcW w:w="1985" w:type="dxa"/>
          </w:tcPr>
          <w:p w14:paraId="37D7B29E" w14:textId="77777777" w:rsidR="00E70957" w:rsidRPr="00D839FF" w:rsidRDefault="00E70957" w:rsidP="00D56972">
            <w:pPr>
              <w:pStyle w:val="TH"/>
            </w:pPr>
            <w:ins w:id="66" w:author="Tao Cai" w:date="2025-06-22T21:10:00Z">
              <w:r>
                <w:t>sbfd-RACH-Config-r19</w:t>
              </w:r>
            </w:ins>
            <w:r>
              <w:t xml:space="preserve"> in </w:t>
            </w:r>
            <w:r w:rsidRPr="00D839FF">
              <w:rPr>
                <w:i/>
              </w:rPr>
              <w:t>BWP-UplinkCommon</w:t>
            </w:r>
            <w:r w:rsidRPr="00D839FF">
              <w:t xml:space="preserve"> information element</w:t>
            </w:r>
          </w:p>
          <w:p w14:paraId="68EC2A0B" w14:textId="77777777" w:rsidR="00E70957" w:rsidRDefault="00E70957" w:rsidP="00D56972">
            <w:pPr>
              <w:pStyle w:val="PL"/>
              <w:tabs>
                <w:tab w:val="left" w:pos="4770"/>
              </w:tabs>
              <w:rPr>
                <w:ins w:id="67" w:author="Huawei, HiSilicon" w:date="2025-06-27T11:00:00Z"/>
              </w:rPr>
            </w:pPr>
            <w:ins w:id="68" w:author="Huawei, HiSilicon" w:date="2025-06-27T11:00:00Z">
              <w:r>
                <w:t xml:space="preserve">    sbfd-RACH-Config-r19                         CHOICE {</w:t>
              </w:r>
            </w:ins>
          </w:p>
          <w:p w14:paraId="4715DDA2" w14:textId="77777777" w:rsidR="00E70957" w:rsidRDefault="00E70957" w:rsidP="00D56972">
            <w:pPr>
              <w:pStyle w:val="PL"/>
              <w:rPr>
                <w:ins w:id="69" w:author="Huawei, HiSilicon" w:date="2025-06-27T11:00:00Z"/>
              </w:rPr>
            </w:pPr>
            <w:ins w:id="70" w:author="Huawei, HiSilicon" w:date="2025-06-27T11:00:00Z">
              <w:r>
                <w:t xml:space="preserve">    </w:t>
              </w:r>
            </w:ins>
            <w:ins w:id="71" w:author="Huawei, HiSilicon" w:date="2025-06-28T00:11:00Z">
              <w:r>
                <w:t xml:space="preserve">    </w:t>
              </w:r>
            </w:ins>
            <w:ins w:id="72" w:author="Huawei, HiSilicon" w:date="2025-06-27T11:00:00Z">
              <w:r>
                <w:t xml:space="preserve">sbfd-RACH-SingleConfig-r19     </w:t>
              </w:r>
            </w:ins>
            <w:ins w:id="73" w:author="Huawei, HiSilicon" w:date="2025-06-28T00:11:00Z">
              <w:r>
                <w:t xml:space="preserve">              </w:t>
              </w:r>
            </w:ins>
            <w:ins w:id="74" w:author="Huawei, HiSilicon" w:date="2025-06-27T11:00:00Z">
              <w:r>
                <w:t xml:space="preserve">NULL, </w:t>
              </w:r>
            </w:ins>
          </w:p>
          <w:p w14:paraId="2CE47070" w14:textId="77777777" w:rsidR="00E70957" w:rsidRDefault="00E70957" w:rsidP="00D56972">
            <w:pPr>
              <w:pStyle w:val="PL"/>
              <w:rPr>
                <w:ins w:id="75" w:author="Huawei, HiSilicon" w:date="2025-06-27T11:00:00Z"/>
              </w:rPr>
            </w:pPr>
            <w:ins w:id="76" w:author="Huawei, HiSilicon" w:date="2025-06-27T11:00:00Z">
              <w:r>
                <w:t xml:space="preserve">        sbfd-RACH-DualConfig-r19       </w:t>
              </w:r>
            </w:ins>
            <w:ins w:id="77" w:author="Huawei, HiSilicon" w:date="2025-06-28T00:11:00Z">
              <w:r>
                <w:t xml:space="preserve">              </w:t>
              </w:r>
            </w:ins>
            <w:ins w:id="78" w:author="Huawei, HiSilicon" w:date="2025-06-27T11:00:00Z">
              <w:r>
                <w:t>SBFD-RACH-DualConfig-r19</w:t>
              </w:r>
            </w:ins>
          </w:p>
          <w:p w14:paraId="52BA3155" w14:textId="77777777" w:rsidR="00E70957" w:rsidRDefault="00E70957" w:rsidP="00D56972">
            <w:pPr>
              <w:pStyle w:val="PL"/>
              <w:rPr>
                <w:ins w:id="79" w:author="Huawei, HiSilicon" w:date="2025-06-27T11:00:00Z"/>
              </w:rPr>
            </w:pPr>
            <w:ins w:id="80" w:author="Huawei, HiSilicon" w:date="2025-06-27T11:00:00Z">
              <w:r>
                <w:t xml:space="preserve">    }                                                                                                        OPTIONAL </w:t>
              </w:r>
            </w:ins>
            <w:ins w:id="81" w:author="Huawei, HiSilicon" w:date="2025-06-27T11:03:00Z">
              <w:r>
                <w:t xml:space="preserve"> </w:t>
              </w:r>
            </w:ins>
            <w:ins w:id="82" w:author="Huawei, HiSilicon" w:date="2025-06-27T11:00:00Z">
              <w:r>
                <w:t>-- Need R</w:t>
              </w:r>
            </w:ins>
          </w:p>
          <w:p w14:paraId="4C037001" w14:textId="77777777" w:rsidR="00E70957" w:rsidRPr="009B3D31" w:rsidRDefault="00E70957" w:rsidP="00D56972">
            <w:pPr>
              <w:pStyle w:val="TAL"/>
              <w:rPr>
                <w:b/>
                <w:i/>
                <w:szCs w:val="22"/>
                <w:lang w:eastAsia="sv-SE"/>
              </w:rPr>
            </w:pPr>
          </w:p>
        </w:tc>
        <w:tc>
          <w:tcPr>
            <w:tcW w:w="5940" w:type="dxa"/>
          </w:tcPr>
          <w:p w14:paraId="3AECC64F" w14:textId="77777777" w:rsidR="00E70957" w:rsidRDefault="00E70957" w:rsidP="00D56972">
            <w:pPr>
              <w:rPr>
                <w:rFonts w:ascii="Calibri" w:hAnsi="Calibri" w:cs="Calibri"/>
                <w:szCs w:val="21"/>
              </w:rPr>
            </w:pPr>
            <w:r>
              <w:rPr>
                <w:rFonts w:ascii="Calibri" w:hAnsi="Calibri" w:cs="Calibri"/>
                <w:szCs w:val="21"/>
              </w:rPr>
              <w:t xml:space="preserve">Can delete “sbfd-RACH” from the CHOICE alternatives, need not be repeated. </w:t>
            </w:r>
          </w:p>
          <w:p w14:paraId="2880866A" w14:textId="77777777" w:rsidR="00E70957" w:rsidRDefault="00E70957" w:rsidP="00D56972">
            <w:pPr>
              <w:rPr>
                <w:rFonts w:ascii="Calibri" w:hAnsi="Calibri" w:cs="Calibri"/>
                <w:szCs w:val="21"/>
              </w:rPr>
            </w:pPr>
            <w:r>
              <w:rPr>
                <w:rFonts w:ascii="Calibri" w:hAnsi="Calibri" w:cs="Calibri"/>
                <w:szCs w:val="21"/>
              </w:rPr>
              <w:t>Further, the CHOICE alternatives should not be explicitly listed in the field description table, they are not fields.</w:t>
            </w:r>
          </w:p>
          <w:p w14:paraId="65B14F72" w14:textId="77777777" w:rsidR="00E70957" w:rsidRDefault="00E70957" w:rsidP="00D56972">
            <w:pPr>
              <w:rPr>
                <w:rFonts w:ascii="Calibri" w:hAnsi="Calibri" w:cs="Calibri"/>
                <w:szCs w:val="21"/>
              </w:rPr>
            </w:pPr>
            <w:r>
              <w:rPr>
                <w:rFonts w:ascii="Calibri" w:hAnsi="Calibri" w:cs="Calibri"/>
                <w:szCs w:val="21"/>
              </w:rPr>
              <w:t xml:space="preserve">Put all description we need in the </w:t>
            </w:r>
            <w:ins w:id="83" w:author="Tao Cai" w:date="2025-06-22T21:10:00Z">
              <w:r>
                <w:t>sbfd-RACH-Config</w:t>
              </w:r>
            </w:ins>
            <w:r>
              <w:t xml:space="preserve"> description.</w:t>
            </w:r>
            <w:r>
              <w:rPr>
                <w:rFonts w:ascii="Calibri" w:hAnsi="Calibri" w:cs="Calibri"/>
                <w:szCs w:val="21"/>
              </w:rPr>
              <w:t xml:space="preserve"> </w:t>
            </w:r>
          </w:p>
          <w:p w14:paraId="5E41B86E" w14:textId="77777777" w:rsidR="00E70957" w:rsidRDefault="00E70957" w:rsidP="00D56972">
            <w:pPr>
              <w:rPr>
                <w:rFonts w:ascii="Calibri" w:hAnsi="Calibri" w:cs="Calibri"/>
                <w:szCs w:val="21"/>
              </w:rPr>
            </w:pPr>
          </w:p>
          <w:p w14:paraId="1A4D4302" w14:textId="77777777" w:rsidR="00E70957" w:rsidRDefault="00E70957" w:rsidP="00D56972">
            <w:pPr>
              <w:rPr>
                <w:rFonts w:ascii="Calibri" w:hAnsi="Calibri" w:cs="Calibri"/>
                <w:szCs w:val="21"/>
              </w:rPr>
            </w:pPr>
            <w:ins w:id="84" w:author="Huawei, HiSilicon" w:date="2025-06-27T11:00:00Z">
              <w:r>
                <w:t>SBFD-RACH-DualConfig-r19</w:t>
              </w:r>
            </w:ins>
            <w:r>
              <w:t xml:space="preserve"> should have own/separate field description table.</w:t>
            </w:r>
          </w:p>
        </w:tc>
        <w:tc>
          <w:tcPr>
            <w:tcW w:w="4585" w:type="dxa"/>
          </w:tcPr>
          <w:p w14:paraId="21105E8C" w14:textId="77777777" w:rsidR="00E70957" w:rsidRDefault="00E70957" w:rsidP="00D56972">
            <w:pPr>
              <w:rPr>
                <w:rFonts w:ascii="Calibri" w:hAnsi="Calibri" w:cs="Calibri"/>
                <w:lang w:eastAsia="en-US"/>
              </w:rPr>
            </w:pPr>
            <w:r>
              <w:rPr>
                <w:rFonts w:ascii="Calibri" w:hAnsi="Calibri" w:cs="Calibri"/>
                <w:lang w:eastAsia="en-US"/>
              </w:rPr>
              <w:t xml:space="preserve">The names for single, dual RACH config are from RAN1 parameter list. To avoid possible confusion, will keep the name (at lease for now) if this issue (repetition of sbfd-RACH) is not critical. the description for CHOICE alternatives are moved to FD of  </w:t>
            </w:r>
            <w:r w:rsidRPr="00D01EDB">
              <w:rPr>
                <w:rFonts w:ascii="Calibri" w:hAnsi="Calibri" w:cs="Calibri"/>
                <w:lang w:eastAsia="en-US"/>
              </w:rPr>
              <w:t>sbfd-RACH-Config</w:t>
            </w:r>
            <w:r>
              <w:rPr>
                <w:rFonts w:ascii="Calibri" w:hAnsi="Calibri" w:cs="Calibri"/>
                <w:lang w:eastAsia="en-US"/>
              </w:rPr>
              <w:t xml:space="preserve">-r19. </w:t>
            </w:r>
          </w:p>
          <w:p w14:paraId="0C07EAE4" w14:textId="77777777" w:rsidR="00E70957" w:rsidRDefault="00E70957" w:rsidP="00D56972">
            <w:pPr>
              <w:rPr>
                <w:rFonts w:ascii="Calibri" w:hAnsi="Calibri" w:cs="Calibri"/>
                <w:lang w:eastAsia="en-US"/>
              </w:rPr>
            </w:pPr>
            <w:r w:rsidRPr="00D01EDB">
              <w:rPr>
                <w:rFonts w:ascii="Calibri" w:hAnsi="Calibri" w:cs="Calibri"/>
                <w:lang w:eastAsia="en-US"/>
              </w:rPr>
              <w:t>SBFD-RACH-DualConfig-r19</w:t>
            </w:r>
            <w:r>
              <w:rPr>
                <w:rFonts w:ascii="Calibri" w:hAnsi="Calibri" w:cs="Calibri"/>
                <w:lang w:eastAsia="en-US"/>
              </w:rPr>
              <w:t xml:space="preserve"> now has its own FD table. </w:t>
            </w:r>
          </w:p>
        </w:tc>
      </w:tr>
      <w:tr w:rsidR="00E70957" w:rsidRPr="00A644F2" w14:paraId="15BFD3DB" w14:textId="77777777" w:rsidTr="00E70957">
        <w:tc>
          <w:tcPr>
            <w:tcW w:w="2070" w:type="dxa"/>
          </w:tcPr>
          <w:p w14:paraId="52B2437C" w14:textId="77777777" w:rsidR="00E70957" w:rsidRDefault="00E70957" w:rsidP="00D56972">
            <w:pPr>
              <w:rPr>
                <w:rFonts w:ascii="Calibri" w:hAnsi="Calibri" w:cs="Calibri"/>
                <w:szCs w:val="21"/>
              </w:rPr>
            </w:pPr>
            <w:r>
              <w:rPr>
                <w:rFonts w:ascii="Calibri" w:hAnsi="Calibri" w:cs="Calibri"/>
                <w:szCs w:val="21"/>
              </w:rPr>
              <w:t>Eri010</w:t>
            </w:r>
          </w:p>
        </w:tc>
        <w:tc>
          <w:tcPr>
            <w:tcW w:w="1985" w:type="dxa"/>
          </w:tcPr>
          <w:p w14:paraId="1BD3DE51" w14:textId="77777777" w:rsidR="00E70957" w:rsidRPr="009B3D31" w:rsidRDefault="00E70957" w:rsidP="00D56972">
            <w:pPr>
              <w:pStyle w:val="TAL"/>
              <w:rPr>
                <w:b/>
                <w:i/>
                <w:szCs w:val="22"/>
                <w:lang w:eastAsia="sv-SE"/>
              </w:rPr>
            </w:pPr>
            <w:r w:rsidRPr="00D839FF">
              <w:rPr>
                <w:i/>
                <w:szCs w:val="22"/>
                <w:lang w:eastAsia="sv-SE"/>
              </w:rPr>
              <w:t xml:space="preserve">BWP-UplinkCommon </w:t>
            </w:r>
            <w:r w:rsidRPr="00D839FF">
              <w:rPr>
                <w:szCs w:val="22"/>
                <w:lang w:eastAsia="sv-SE"/>
              </w:rPr>
              <w:t>field descriptions</w:t>
            </w:r>
          </w:p>
        </w:tc>
        <w:tc>
          <w:tcPr>
            <w:tcW w:w="5940" w:type="dxa"/>
          </w:tcPr>
          <w:p w14:paraId="2A047CFA" w14:textId="77777777" w:rsidR="00E70957" w:rsidRDefault="00E70957" w:rsidP="00D56972">
            <w:pPr>
              <w:rPr>
                <w:rFonts w:ascii="Calibri" w:hAnsi="Calibri" w:cs="Calibri"/>
                <w:szCs w:val="21"/>
              </w:rPr>
            </w:pPr>
          </w:p>
          <w:p w14:paraId="093B5B77" w14:textId="77777777" w:rsidR="00E70957" w:rsidRDefault="00E70957" w:rsidP="00D56972">
            <w:pPr>
              <w:rPr>
                <w:rFonts w:ascii="Calibri" w:hAnsi="Calibri" w:cs="Calibri"/>
                <w:szCs w:val="21"/>
              </w:rPr>
            </w:pPr>
          </w:p>
          <w:p w14:paraId="45309323" w14:textId="77777777" w:rsidR="00E70957" w:rsidRDefault="00E70957" w:rsidP="00D56972">
            <w:pPr>
              <w:rPr>
                <w:rFonts w:ascii="Calibri" w:hAnsi="Calibri" w:cs="Calibri"/>
                <w:szCs w:val="21"/>
              </w:rPr>
            </w:pPr>
          </w:p>
          <w:p w14:paraId="73897450" w14:textId="77777777" w:rsidR="00E70957" w:rsidRDefault="00E70957" w:rsidP="00D56972">
            <w:pPr>
              <w:rPr>
                <w:rFonts w:ascii="Calibri" w:hAnsi="Calibri" w:cs="Calibri"/>
                <w:szCs w:val="21"/>
              </w:rPr>
            </w:pPr>
          </w:p>
          <w:p w14:paraId="7B400FA7" w14:textId="77777777" w:rsidR="00E70957" w:rsidRDefault="00E70957" w:rsidP="00D56972">
            <w:pPr>
              <w:pStyle w:val="TAL"/>
              <w:rPr>
                <w:ins w:id="85" w:author="Huawei, HiSilicon" w:date="2025-06-27T11:12:00Z"/>
                <w:b/>
                <w:i/>
                <w:szCs w:val="22"/>
                <w:lang w:eastAsia="sv-SE"/>
              </w:rPr>
            </w:pPr>
            <w:ins w:id="86" w:author="Huawei, HiSilicon" w:date="2025-06-27T11:12:00Z">
              <w:r>
                <w:rPr>
                  <w:b/>
                  <w:i/>
                  <w:szCs w:val="22"/>
                  <w:lang w:eastAsia="sv-SE"/>
                </w:rPr>
                <w:t>sbfd-RSRP-ThresholdMsg1-RepetitionNum2, sbfd-RSRP-ThresholdMsg1-RepetitionNum4, sbfd-RSRP-ThresholdMsg1-RepetitionNum8</w:t>
              </w:r>
            </w:ins>
          </w:p>
          <w:p w14:paraId="63A57DC4" w14:textId="77777777" w:rsidR="00E70957" w:rsidRDefault="00E70957" w:rsidP="00D56972">
            <w:pPr>
              <w:rPr>
                <w:rFonts w:ascii="Calibri" w:hAnsi="Calibri" w:cs="Calibri"/>
                <w:szCs w:val="21"/>
              </w:rPr>
            </w:pPr>
          </w:p>
          <w:p w14:paraId="5ED6AB08" w14:textId="77777777" w:rsidR="00E70957" w:rsidRDefault="00E70957" w:rsidP="00D56972">
            <w:pPr>
              <w:rPr>
                <w:rFonts w:ascii="Calibri" w:hAnsi="Calibri" w:cs="Calibri"/>
                <w:szCs w:val="21"/>
              </w:rPr>
            </w:pPr>
            <w:r>
              <w:rPr>
                <w:rFonts w:ascii="Calibri" w:hAnsi="Calibri" w:cs="Calibri"/>
                <w:szCs w:val="21"/>
              </w:rPr>
              <w:t>Not clear how the thresholds are used. Should ref to RAN1 spec be added?</w:t>
            </w:r>
          </w:p>
          <w:p w14:paraId="6C6C4225" w14:textId="77777777" w:rsidR="00E70957" w:rsidRDefault="00E70957" w:rsidP="00D56972">
            <w:pPr>
              <w:rPr>
                <w:rFonts w:ascii="Calibri" w:hAnsi="Calibri" w:cs="Calibri"/>
                <w:szCs w:val="21"/>
              </w:rPr>
            </w:pPr>
            <w:r>
              <w:rPr>
                <w:rFonts w:ascii="Calibri" w:hAnsi="Calibri" w:cs="Calibri"/>
                <w:szCs w:val="21"/>
              </w:rPr>
              <w:t>What is meant by “</w:t>
            </w:r>
            <w:ins w:id="87" w:author="Huawei, HiSilicon" w:date="2025-06-27T11:12:00Z">
              <w:r>
                <w:rPr>
                  <w:rFonts w:eastAsia="DengXian"/>
                  <w:color w:val="808080"/>
                </w:rPr>
                <w:t xml:space="preserve">within the </w:t>
              </w:r>
            </w:ins>
            <w:ins w:id="88" w:author="Huawei, HiSilicon" w:date="2025-07-09T15:19:00Z">
              <w:r w:rsidRPr="00265D20">
                <w:rPr>
                  <w:rFonts w:eastAsia="DengXian"/>
                  <w:color w:val="808080"/>
                </w:rPr>
                <w:t>second PRACH occasions</w:t>
              </w:r>
            </w:ins>
            <w:r>
              <w:rPr>
                <w:rFonts w:eastAsia="DengXian"/>
                <w:color w:val="808080"/>
              </w:rPr>
              <w:t>”?</w:t>
            </w:r>
          </w:p>
          <w:p w14:paraId="10328965" w14:textId="77777777" w:rsidR="00E70957" w:rsidRDefault="00E70957" w:rsidP="00D56972">
            <w:pPr>
              <w:rPr>
                <w:rFonts w:ascii="Calibri" w:hAnsi="Calibri" w:cs="Calibri"/>
                <w:szCs w:val="21"/>
              </w:rPr>
            </w:pPr>
          </w:p>
        </w:tc>
        <w:tc>
          <w:tcPr>
            <w:tcW w:w="4585" w:type="dxa"/>
          </w:tcPr>
          <w:p w14:paraId="7DCD9638" w14:textId="77777777" w:rsidR="00E70957" w:rsidRDefault="00E70957" w:rsidP="00D56972">
            <w:pPr>
              <w:rPr>
                <w:rFonts w:ascii="Calibri" w:hAnsi="Calibri" w:cs="Calibri"/>
                <w:lang w:eastAsia="en-US"/>
              </w:rPr>
            </w:pPr>
            <w:r>
              <w:rPr>
                <w:rFonts w:ascii="Calibri" w:hAnsi="Calibri" w:cs="Calibri"/>
                <w:lang w:eastAsia="en-US"/>
              </w:rPr>
              <w:t xml:space="preserve">they are similiar to legacy thresholds for repetition nubmer.  </w:t>
            </w:r>
          </w:p>
          <w:p w14:paraId="5308DAD4" w14:textId="77777777" w:rsidR="00E70957" w:rsidRDefault="00E70957" w:rsidP="00D56972">
            <w:pPr>
              <w:rPr>
                <w:rFonts w:ascii="Calibri" w:hAnsi="Calibri" w:cs="Calibri"/>
                <w:lang w:eastAsia="en-US"/>
              </w:rPr>
            </w:pPr>
            <w:r>
              <w:rPr>
                <w:rFonts w:ascii="Calibri" w:hAnsi="Calibri" w:cs="Calibri"/>
                <w:lang w:eastAsia="en-US"/>
              </w:rPr>
              <w:t>the second PRACH occsions are SBFD ROs, added reference  "</w:t>
            </w:r>
            <w:r w:rsidRPr="00D01EDB">
              <w:rPr>
                <w:rFonts w:ascii="Calibri" w:hAnsi="Calibri" w:cs="Calibri"/>
                <w:lang w:eastAsia="en-US"/>
              </w:rPr>
              <w:t>see TS 38.213 [13], clause 8</w:t>
            </w:r>
            <w:r>
              <w:rPr>
                <w:rFonts w:ascii="Calibri" w:hAnsi="Calibri" w:cs="Calibri"/>
                <w:lang w:eastAsia="en-US"/>
              </w:rPr>
              <w:t>"</w:t>
            </w:r>
          </w:p>
        </w:tc>
      </w:tr>
      <w:tr w:rsidR="00E70957" w:rsidRPr="00A644F2" w14:paraId="6991B403" w14:textId="77777777" w:rsidTr="00E70957">
        <w:tc>
          <w:tcPr>
            <w:tcW w:w="2070" w:type="dxa"/>
          </w:tcPr>
          <w:p w14:paraId="7B2F2E0E" w14:textId="77777777" w:rsidR="00E70957" w:rsidRDefault="00E70957" w:rsidP="00D56972">
            <w:pPr>
              <w:rPr>
                <w:rFonts w:ascii="Calibri" w:hAnsi="Calibri" w:cs="Calibri"/>
                <w:szCs w:val="21"/>
              </w:rPr>
            </w:pPr>
            <w:r>
              <w:rPr>
                <w:rFonts w:ascii="Calibri" w:hAnsi="Calibri" w:cs="Calibri"/>
                <w:szCs w:val="21"/>
              </w:rPr>
              <w:t>Eri011</w:t>
            </w:r>
          </w:p>
        </w:tc>
        <w:tc>
          <w:tcPr>
            <w:tcW w:w="1985" w:type="dxa"/>
          </w:tcPr>
          <w:p w14:paraId="5C06C373" w14:textId="77777777" w:rsidR="00E70957" w:rsidRDefault="00E70957" w:rsidP="00D56972">
            <w:pPr>
              <w:pStyle w:val="TAL"/>
              <w:rPr>
                <w:ins w:id="89" w:author="Huawei, HiSilicon" w:date="2025-05-07T14:00:00Z"/>
                <w:b/>
                <w:i/>
                <w:szCs w:val="22"/>
                <w:lang w:eastAsia="sv-SE"/>
              </w:rPr>
            </w:pPr>
            <w:ins w:id="90" w:author="Huawei, HiSilicon" w:date="2025-05-07T14:00:00Z">
              <w:r w:rsidRPr="00950C6C">
                <w:rPr>
                  <w:b/>
                  <w:i/>
                  <w:szCs w:val="22"/>
                  <w:lang w:eastAsia="sv-SE"/>
                </w:rPr>
                <w:t>sbfd-RACH</w:t>
              </w:r>
              <w:r>
                <w:rPr>
                  <w:b/>
                  <w:i/>
                  <w:szCs w:val="22"/>
                  <w:lang w:eastAsia="sv-SE"/>
                </w:rPr>
                <w:t>-D</w:t>
              </w:r>
              <w:r w:rsidRPr="00950C6C">
                <w:rPr>
                  <w:b/>
                  <w:i/>
                  <w:szCs w:val="22"/>
                  <w:lang w:eastAsia="sv-SE"/>
                </w:rPr>
                <w:t>ualConfig-ValidROacrossSymbolTypes</w:t>
              </w:r>
            </w:ins>
          </w:p>
          <w:p w14:paraId="0A84F011" w14:textId="77777777" w:rsidR="00E70957" w:rsidRPr="009B3D31" w:rsidRDefault="00E70957" w:rsidP="00D56972">
            <w:pPr>
              <w:pStyle w:val="TAL"/>
              <w:rPr>
                <w:b/>
                <w:i/>
                <w:szCs w:val="22"/>
                <w:lang w:eastAsia="sv-SE"/>
              </w:rPr>
            </w:pPr>
          </w:p>
        </w:tc>
        <w:tc>
          <w:tcPr>
            <w:tcW w:w="5940" w:type="dxa"/>
          </w:tcPr>
          <w:p w14:paraId="28FA751F" w14:textId="77777777" w:rsidR="00E70957" w:rsidRDefault="00E70957" w:rsidP="00D56972">
            <w:pPr>
              <w:rPr>
                <w:rFonts w:ascii="Calibri" w:hAnsi="Calibri" w:cs="Calibri"/>
                <w:szCs w:val="21"/>
              </w:rPr>
            </w:pPr>
            <w:r>
              <w:rPr>
                <w:rFonts w:ascii="Calibri" w:hAnsi="Calibri" w:cs="Calibri"/>
                <w:szCs w:val="21"/>
              </w:rPr>
              <w:t xml:space="preserve">Rename to </w:t>
            </w:r>
            <w:r w:rsidRPr="0071075D">
              <w:t>sbfd-RACH-DualConfig-ValidRO</w:t>
            </w:r>
            <w:r>
              <w:t>-A</w:t>
            </w:r>
            <w:r w:rsidRPr="0071075D">
              <w:t>crossSymbolTypes</w:t>
            </w:r>
            <w:r>
              <w:rPr>
                <w:rFonts w:ascii="Calibri" w:hAnsi="Calibri" w:cs="Calibri"/>
                <w:szCs w:val="21"/>
              </w:rPr>
              <w:t xml:space="preserve"> </w:t>
            </w:r>
          </w:p>
        </w:tc>
        <w:tc>
          <w:tcPr>
            <w:tcW w:w="4585" w:type="dxa"/>
          </w:tcPr>
          <w:p w14:paraId="2B6C01E7" w14:textId="77777777" w:rsidR="00E70957" w:rsidRDefault="00E70957" w:rsidP="00D56972">
            <w:pPr>
              <w:rPr>
                <w:rFonts w:ascii="Calibri" w:hAnsi="Calibri" w:cs="Calibri"/>
                <w:lang w:eastAsia="en-US"/>
              </w:rPr>
            </w:pPr>
            <w:r>
              <w:rPr>
                <w:rFonts w:ascii="Calibri" w:hAnsi="Calibri" w:cs="Calibri"/>
                <w:lang w:eastAsia="en-US"/>
              </w:rPr>
              <w:t>ok</w:t>
            </w:r>
          </w:p>
        </w:tc>
      </w:tr>
      <w:tr w:rsidR="00E70957" w:rsidRPr="00A644F2" w14:paraId="7E4C6BB1" w14:textId="77777777" w:rsidTr="00E70957">
        <w:tc>
          <w:tcPr>
            <w:tcW w:w="2070" w:type="dxa"/>
          </w:tcPr>
          <w:p w14:paraId="15B3C0AB" w14:textId="77777777" w:rsidR="00E70957" w:rsidRDefault="00E70957" w:rsidP="00D56972">
            <w:pPr>
              <w:rPr>
                <w:rFonts w:ascii="Calibri" w:hAnsi="Calibri" w:cs="Calibri"/>
                <w:szCs w:val="21"/>
              </w:rPr>
            </w:pPr>
            <w:r>
              <w:rPr>
                <w:rFonts w:ascii="Calibri" w:hAnsi="Calibri" w:cs="Calibri"/>
                <w:szCs w:val="21"/>
              </w:rPr>
              <w:lastRenderedPageBreak/>
              <w:t>Eri012</w:t>
            </w:r>
          </w:p>
        </w:tc>
        <w:tc>
          <w:tcPr>
            <w:tcW w:w="1985" w:type="dxa"/>
          </w:tcPr>
          <w:p w14:paraId="2BF310FA" w14:textId="77777777" w:rsidR="00E70957" w:rsidRDefault="00E70957" w:rsidP="00D56972">
            <w:pPr>
              <w:pStyle w:val="TAL"/>
              <w:rPr>
                <w:ins w:id="91" w:author="Huawei, HiSilicon" w:date="2025-05-07T14:03:00Z"/>
                <w:b/>
                <w:bCs/>
                <w:i/>
                <w:iCs/>
                <w:lang w:eastAsia="x-none"/>
              </w:rPr>
            </w:pPr>
            <w:ins w:id="92" w:author="Huawei, HiSilicon" w:date="2025-05-07T14:03:00Z">
              <w:r>
                <w:rPr>
                  <w:b/>
                  <w:bCs/>
                  <w:i/>
                  <w:iCs/>
                  <w:lang w:eastAsia="x-none"/>
                </w:rPr>
                <w:t>sbfd-Config2-Transmission</w:t>
              </w:r>
            </w:ins>
          </w:p>
          <w:p w14:paraId="26DF0AC8" w14:textId="77777777" w:rsidR="00E70957" w:rsidRPr="009B3D31" w:rsidRDefault="00E70957" w:rsidP="00D56972">
            <w:pPr>
              <w:pStyle w:val="TAL"/>
              <w:rPr>
                <w:b/>
                <w:i/>
                <w:szCs w:val="22"/>
                <w:lang w:eastAsia="sv-SE"/>
              </w:rPr>
            </w:pPr>
            <w:r>
              <w:rPr>
                <w:b/>
                <w:i/>
                <w:szCs w:val="22"/>
                <w:lang w:eastAsia="sv-SE"/>
              </w:rPr>
              <w:t xml:space="preserve">in </w:t>
            </w:r>
            <w:r w:rsidRPr="00283198">
              <w:rPr>
                <w:b/>
                <w:i/>
                <w:szCs w:val="22"/>
                <w:lang w:eastAsia="sv-SE"/>
              </w:rPr>
              <w:t>BWP-UplinkDedicated field descriptions</w:t>
            </w:r>
          </w:p>
        </w:tc>
        <w:tc>
          <w:tcPr>
            <w:tcW w:w="5940" w:type="dxa"/>
          </w:tcPr>
          <w:p w14:paraId="55AD6AD4" w14:textId="77777777" w:rsidR="00E70957" w:rsidRDefault="00E70957" w:rsidP="00D56972">
            <w:pPr>
              <w:rPr>
                <w:rFonts w:ascii="Calibri" w:hAnsi="Calibri" w:cs="Calibri"/>
                <w:szCs w:val="21"/>
              </w:rPr>
            </w:pPr>
            <w:r>
              <w:rPr>
                <w:rFonts w:ascii="Calibri" w:hAnsi="Calibri" w:cs="Calibri"/>
                <w:szCs w:val="21"/>
              </w:rPr>
              <w:t>Same/similar comments as Eri008</w:t>
            </w:r>
          </w:p>
        </w:tc>
        <w:tc>
          <w:tcPr>
            <w:tcW w:w="4585" w:type="dxa"/>
          </w:tcPr>
          <w:p w14:paraId="78E82E7D" w14:textId="77777777" w:rsidR="00E70957" w:rsidRDefault="00E70957" w:rsidP="00D56972">
            <w:pPr>
              <w:rPr>
                <w:rFonts w:ascii="Calibri" w:hAnsi="Calibri" w:cs="Calibri"/>
                <w:lang w:eastAsia="en-US"/>
              </w:rPr>
            </w:pPr>
          </w:p>
        </w:tc>
      </w:tr>
      <w:tr w:rsidR="00E70957" w:rsidRPr="00A644F2" w14:paraId="7825C7F3" w14:textId="77777777" w:rsidTr="00E70957">
        <w:tc>
          <w:tcPr>
            <w:tcW w:w="2070" w:type="dxa"/>
          </w:tcPr>
          <w:p w14:paraId="54CC4FEC" w14:textId="77777777" w:rsidR="00E70957" w:rsidRDefault="00E70957" w:rsidP="00D56972">
            <w:pPr>
              <w:rPr>
                <w:rFonts w:ascii="Calibri" w:hAnsi="Calibri" w:cs="Calibri"/>
                <w:szCs w:val="21"/>
              </w:rPr>
            </w:pPr>
            <w:r>
              <w:rPr>
                <w:rFonts w:ascii="Calibri" w:hAnsi="Calibri" w:cs="Calibri"/>
                <w:szCs w:val="21"/>
              </w:rPr>
              <w:t>Eri013</w:t>
            </w:r>
          </w:p>
        </w:tc>
        <w:tc>
          <w:tcPr>
            <w:tcW w:w="1985" w:type="dxa"/>
          </w:tcPr>
          <w:p w14:paraId="3D22FCDB" w14:textId="77777777" w:rsidR="00E70957" w:rsidRDefault="00E70957" w:rsidP="00D56972">
            <w:pPr>
              <w:pStyle w:val="TAL"/>
              <w:rPr>
                <w:ins w:id="93" w:author="Tao Cai" w:date="2025-06-08T13:20:00Z"/>
                <w:b/>
                <w:bCs/>
                <w:i/>
                <w:iCs/>
              </w:rPr>
            </w:pPr>
            <w:ins w:id="94" w:author="Tao Cai" w:date="2025-06-08T13:19:00Z">
              <w:r w:rsidRPr="000512B4">
                <w:rPr>
                  <w:b/>
                  <w:bCs/>
                  <w:i/>
                  <w:iCs/>
                </w:rPr>
                <w:t>ul-Muting-NonSBFD-Symbol</w:t>
              </w:r>
            </w:ins>
          </w:p>
          <w:p w14:paraId="024B3B86" w14:textId="77777777" w:rsidR="00E70957" w:rsidRPr="009B3D31" w:rsidRDefault="00E70957" w:rsidP="00D56972">
            <w:pPr>
              <w:pStyle w:val="TAL"/>
              <w:rPr>
                <w:b/>
                <w:i/>
                <w:szCs w:val="22"/>
                <w:lang w:eastAsia="sv-SE"/>
              </w:rPr>
            </w:pPr>
            <w:r>
              <w:rPr>
                <w:b/>
                <w:i/>
                <w:szCs w:val="22"/>
                <w:lang w:eastAsia="sv-SE"/>
              </w:rPr>
              <w:t xml:space="preserve">in </w:t>
            </w:r>
            <w:r w:rsidRPr="009E4228">
              <w:rPr>
                <w:b/>
                <w:i/>
                <w:szCs w:val="22"/>
                <w:lang w:eastAsia="sv-SE"/>
              </w:rPr>
              <w:t>BWP-UplinkDedicated field descriptions</w:t>
            </w:r>
          </w:p>
        </w:tc>
        <w:tc>
          <w:tcPr>
            <w:tcW w:w="5940" w:type="dxa"/>
          </w:tcPr>
          <w:p w14:paraId="1B372E9E" w14:textId="77777777" w:rsidR="00E70957" w:rsidRDefault="00E70957" w:rsidP="00D56972">
            <w:r>
              <w:t>Add “s” in “Indicates”.</w:t>
            </w:r>
            <w:r>
              <w:br/>
              <w:t>Replace “can” with “may” or “is allowed to”. “Can” expresses more a capability of the UE.</w:t>
            </w:r>
          </w:p>
          <w:p w14:paraId="2F0419F3" w14:textId="77777777" w:rsidR="00E70957" w:rsidRDefault="00E70957" w:rsidP="00D56972">
            <w:r>
              <w:t>Is this sentence really needed here in this field description? Is it not so that this field is only configured conditional on other SBFD configuration field?</w:t>
            </w:r>
          </w:p>
          <w:p w14:paraId="4B6452BF" w14:textId="77777777" w:rsidR="00E70957" w:rsidRDefault="00E70957" w:rsidP="00D56972">
            <w:pPr>
              <w:rPr>
                <w:rFonts w:ascii="Calibri" w:hAnsi="Calibri" w:cs="Calibri"/>
                <w:szCs w:val="21"/>
              </w:rPr>
            </w:pPr>
            <w:ins w:id="95" w:author="Tao Cai" w:date="2025-06-08T13:20:00Z">
              <w:r w:rsidRPr="00703B25">
                <w:rPr>
                  <w:lang w:eastAsia="sv-SE"/>
                </w:rPr>
                <w:t>This parameter does not apply for a UE configured with UL resource muting if SBFD symbols are not configured for the UE. In this case, UL resource muting is applicable in both flexible symbols and UL symbols.</w:t>
              </w:r>
            </w:ins>
          </w:p>
        </w:tc>
        <w:tc>
          <w:tcPr>
            <w:tcW w:w="4585" w:type="dxa"/>
          </w:tcPr>
          <w:p w14:paraId="62C75090" w14:textId="77777777" w:rsidR="00E70957" w:rsidRDefault="00E70957" w:rsidP="00D56972">
            <w:pPr>
              <w:rPr>
                <w:rFonts w:ascii="Calibri" w:hAnsi="Calibri" w:cs="Calibri"/>
                <w:lang w:eastAsia="en-US"/>
              </w:rPr>
            </w:pPr>
            <w:r>
              <w:rPr>
                <w:rFonts w:ascii="Calibri" w:hAnsi="Calibri" w:cs="Calibri"/>
                <w:lang w:eastAsia="en-US"/>
              </w:rPr>
              <w:t xml:space="preserve">change to "may". </w:t>
            </w:r>
          </w:p>
          <w:p w14:paraId="136A82BA" w14:textId="77777777" w:rsidR="00E70957" w:rsidRDefault="00E70957" w:rsidP="00D56972">
            <w:pPr>
              <w:rPr>
                <w:rFonts w:ascii="Calibri" w:hAnsi="Calibri" w:cs="Calibri"/>
                <w:lang w:eastAsia="en-US"/>
              </w:rPr>
            </w:pPr>
            <w:r>
              <w:rPr>
                <w:rFonts w:ascii="Calibri" w:hAnsi="Calibri" w:cs="Calibri"/>
                <w:lang w:eastAsia="en-US"/>
              </w:rPr>
              <w:t xml:space="preserve">This sentence is from RAN1 parameters list. </w:t>
            </w:r>
          </w:p>
        </w:tc>
      </w:tr>
      <w:tr w:rsidR="00E70957" w:rsidRPr="00A644F2" w14:paraId="5A0893B4" w14:textId="77777777" w:rsidTr="00E70957">
        <w:tc>
          <w:tcPr>
            <w:tcW w:w="2070" w:type="dxa"/>
          </w:tcPr>
          <w:p w14:paraId="5C749FD3" w14:textId="77777777" w:rsidR="00E70957" w:rsidRDefault="00E70957" w:rsidP="00D56972">
            <w:pPr>
              <w:rPr>
                <w:rFonts w:ascii="Calibri" w:hAnsi="Calibri" w:cs="Calibri"/>
                <w:szCs w:val="21"/>
              </w:rPr>
            </w:pPr>
            <w:r>
              <w:rPr>
                <w:rFonts w:ascii="Calibri" w:hAnsi="Calibri" w:cs="Calibri"/>
                <w:szCs w:val="21"/>
              </w:rPr>
              <w:t>Eri014</w:t>
            </w:r>
          </w:p>
        </w:tc>
        <w:tc>
          <w:tcPr>
            <w:tcW w:w="1985" w:type="dxa"/>
          </w:tcPr>
          <w:p w14:paraId="012446E2" w14:textId="77777777" w:rsidR="00E70957" w:rsidRPr="000512B4" w:rsidRDefault="00E70957" w:rsidP="00D56972">
            <w:pPr>
              <w:pStyle w:val="TAL"/>
              <w:rPr>
                <w:bCs/>
                <w:i/>
                <w:szCs w:val="22"/>
                <w:lang w:eastAsia="sv-SE"/>
              </w:rPr>
            </w:pPr>
            <w:r w:rsidRPr="000512B4">
              <w:rPr>
                <w:bCs/>
                <w:i/>
                <w:szCs w:val="22"/>
                <w:lang w:eastAsia="sv-SE"/>
              </w:rPr>
              <w:t xml:space="preserve">sbfd-Config2-PUSCH-RBoffset </w:t>
            </w:r>
          </w:p>
          <w:p w14:paraId="67C00EC9" w14:textId="77777777" w:rsidR="00E70957" w:rsidRPr="000512B4" w:rsidRDefault="00E70957" w:rsidP="00D56972">
            <w:pPr>
              <w:pStyle w:val="TAL"/>
              <w:rPr>
                <w:bCs/>
                <w:i/>
                <w:szCs w:val="22"/>
                <w:lang w:eastAsia="sv-SE"/>
              </w:rPr>
            </w:pPr>
          </w:p>
        </w:tc>
        <w:tc>
          <w:tcPr>
            <w:tcW w:w="5940" w:type="dxa"/>
          </w:tcPr>
          <w:p w14:paraId="4E04282F" w14:textId="77777777" w:rsidR="00E70957" w:rsidRPr="000512B4" w:rsidRDefault="00E70957" w:rsidP="00D56972">
            <w:pPr>
              <w:pStyle w:val="TAL"/>
              <w:rPr>
                <w:bCs/>
                <w:i/>
                <w:szCs w:val="22"/>
                <w:lang w:eastAsia="sv-SE"/>
              </w:rPr>
            </w:pPr>
            <w:r w:rsidRPr="000512B4">
              <w:rPr>
                <w:bCs/>
                <w:i/>
                <w:szCs w:val="22"/>
                <w:lang w:eastAsia="sv-SE"/>
              </w:rPr>
              <w:t xml:space="preserve">Rename to sbfd-Config2-PUSCH-RB-Offset </w:t>
            </w:r>
          </w:p>
          <w:p w14:paraId="10867F59" w14:textId="77777777" w:rsidR="00E70957" w:rsidRPr="000512B4" w:rsidRDefault="00E70957" w:rsidP="00D56972">
            <w:pPr>
              <w:rPr>
                <w:rFonts w:ascii="Calibri" w:hAnsi="Calibri" w:cs="Calibri"/>
                <w:bCs/>
                <w:szCs w:val="21"/>
              </w:rPr>
            </w:pPr>
          </w:p>
        </w:tc>
        <w:tc>
          <w:tcPr>
            <w:tcW w:w="4585" w:type="dxa"/>
          </w:tcPr>
          <w:p w14:paraId="12D03EDE" w14:textId="77777777" w:rsidR="00E70957" w:rsidRDefault="00E70957" w:rsidP="00D56972">
            <w:pPr>
              <w:rPr>
                <w:rFonts w:ascii="Calibri" w:hAnsi="Calibri" w:cs="Calibri"/>
                <w:lang w:eastAsia="en-US"/>
              </w:rPr>
            </w:pPr>
            <w:r>
              <w:rPr>
                <w:rFonts w:ascii="Calibri" w:hAnsi="Calibri" w:cs="Calibri"/>
                <w:lang w:eastAsia="en-US"/>
              </w:rPr>
              <w:t>ok</w:t>
            </w:r>
          </w:p>
        </w:tc>
      </w:tr>
      <w:tr w:rsidR="00E70957" w:rsidRPr="00A644F2" w14:paraId="40A37DAF" w14:textId="77777777" w:rsidTr="00E70957">
        <w:tc>
          <w:tcPr>
            <w:tcW w:w="2070" w:type="dxa"/>
          </w:tcPr>
          <w:p w14:paraId="16173E0E" w14:textId="77777777" w:rsidR="00E70957" w:rsidRDefault="00E70957" w:rsidP="00D56972">
            <w:pPr>
              <w:rPr>
                <w:rFonts w:ascii="Calibri" w:hAnsi="Calibri" w:cs="Calibri"/>
                <w:szCs w:val="21"/>
              </w:rPr>
            </w:pPr>
            <w:r>
              <w:rPr>
                <w:rFonts w:ascii="Calibri" w:hAnsi="Calibri" w:cs="Calibri"/>
                <w:szCs w:val="21"/>
              </w:rPr>
              <w:t>Eri015</w:t>
            </w:r>
          </w:p>
        </w:tc>
        <w:tc>
          <w:tcPr>
            <w:tcW w:w="1985" w:type="dxa"/>
          </w:tcPr>
          <w:p w14:paraId="14B45483" w14:textId="77777777" w:rsidR="00E70957" w:rsidRPr="000512B4" w:rsidRDefault="00E70957" w:rsidP="00D56972">
            <w:pPr>
              <w:pStyle w:val="TAL"/>
              <w:rPr>
                <w:b/>
                <w:i/>
                <w:szCs w:val="22"/>
                <w:lang w:eastAsia="sv-SE"/>
              </w:rPr>
            </w:pPr>
            <w:r w:rsidRPr="000512B4">
              <w:rPr>
                <w:b/>
                <w:i/>
                <w:szCs w:val="22"/>
                <w:lang w:eastAsia="sv-SE"/>
              </w:rPr>
              <w:t>resourcesForChannelCLI</w:t>
            </w:r>
          </w:p>
        </w:tc>
        <w:tc>
          <w:tcPr>
            <w:tcW w:w="5940" w:type="dxa"/>
          </w:tcPr>
          <w:p w14:paraId="651AEC9F" w14:textId="77777777" w:rsidR="00E70957" w:rsidRPr="000512B4" w:rsidRDefault="00E70957" w:rsidP="00D56972">
            <w:pPr>
              <w:pStyle w:val="TAL"/>
              <w:rPr>
                <w:bCs/>
                <w:iCs/>
                <w:szCs w:val="22"/>
                <w:lang w:eastAsia="sv-SE"/>
              </w:rPr>
            </w:pPr>
            <w:r w:rsidRPr="000512B4">
              <w:rPr>
                <w:bCs/>
                <w:iCs/>
                <w:szCs w:val="22"/>
                <w:lang w:eastAsia="sv-SE"/>
              </w:rPr>
              <w:t>FD is FFS, but just note we should avoid term “legacy” (can simply delete). I also assume we need to decide if there is a requirement on UE to ignore (I expect Nw is not expected to configure these existing fields)</w:t>
            </w:r>
          </w:p>
        </w:tc>
        <w:tc>
          <w:tcPr>
            <w:tcW w:w="4585" w:type="dxa"/>
          </w:tcPr>
          <w:p w14:paraId="54F47118" w14:textId="77777777" w:rsidR="00E70957" w:rsidRDefault="00E70957" w:rsidP="00D56972">
            <w:pPr>
              <w:rPr>
                <w:rFonts w:ascii="Calibri" w:hAnsi="Calibri" w:cs="Calibri"/>
                <w:lang w:eastAsia="en-US"/>
              </w:rPr>
            </w:pPr>
            <w:r>
              <w:rPr>
                <w:rFonts w:ascii="Calibri" w:hAnsi="Calibri" w:cs="Calibri"/>
                <w:lang w:eastAsia="en-US"/>
              </w:rPr>
              <w:t xml:space="preserve">removed "legacy". </w:t>
            </w:r>
            <w:r w:rsidRPr="00666487">
              <w:rPr>
                <w:rFonts w:ascii="Calibri" w:hAnsi="Calibri" w:cs="Calibri"/>
                <w:highlight w:val="yellow"/>
                <w:lang w:eastAsia="en-US"/>
              </w:rPr>
              <w:t>will let RAN1 know as this sentence "if..." is from RAN1.</w:t>
            </w:r>
            <w:r>
              <w:rPr>
                <w:rFonts w:ascii="Calibri" w:hAnsi="Calibri" w:cs="Calibri"/>
                <w:lang w:eastAsia="en-US"/>
              </w:rPr>
              <w:t xml:space="preserve"> </w:t>
            </w:r>
          </w:p>
        </w:tc>
      </w:tr>
      <w:tr w:rsidR="00E70957" w:rsidRPr="00A644F2" w14:paraId="75F9533D" w14:textId="77777777" w:rsidTr="00E70957">
        <w:tc>
          <w:tcPr>
            <w:tcW w:w="2070" w:type="dxa"/>
          </w:tcPr>
          <w:p w14:paraId="5B1985DA" w14:textId="77777777" w:rsidR="00E70957" w:rsidRDefault="00E70957" w:rsidP="00D56972">
            <w:pPr>
              <w:rPr>
                <w:rFonts w:ascii="Calibri" w:hAnsi="Calibri" w:cs="Calibri"/>
                <w:szCs w:val="21"/>
              </w:rPr>
            </w:pPr>
            <w:r>
              <w:rPr>
                <w:rFonts w:ascii="Calibri" w:hAnsi="Calibri" w:cs="Calibri"/>
                <w:szCs w:val="21"/>
              </w:rPr>
              <w:t>Eri016</w:t>
            </w:r>
          </w:p>
        </w:tc>
        <w:tc>
          <w:tcPr>
            <w:tcW w:w="1985" w:type="dxa"/>
          </w:tcPr>
          <w:p w14:paraId="7D30EFE2" w14:textId="77777777" w:rsidR="00E70957" w:rsidRPr="00A83E5E" w:rsidRDefault="00E70957" w:rsidP="00D56972">
            <w:pPr>
              <w:pStyle w:val="CommentText"/>
            </w:pPr>
            <w:r w:rsidRPr="00263F9C">
              <w:t>nrofReportedCLImeasureResources-r19</w:t>
            </w:r>
            <w:r>
              <w:t xml:space="preserve"> </w:t>
            </w:r>
          </w:p>
        </w:tc>
        <w:tc>
          <w:tcPr>
            <w:tcW w:w="5940" w:type="dxa"/>
          </w:tcPr>
          <w:p w14:paraId="596F9C53" w14:textId="77777777" w:rsidR="00E70957" w:rsidRDefault="00E70957" w:rsidP="00D56972">
            <w:pPr>
              <w:pStyle w:val="TAL"/>
            </w:pPr>
            <w:r>
              <w:rPr>
                <w:bCs/>
                <w:iCs/>
                <w:szCs w:val="22"/>
                <w:lang w:eastAsia="sv-SE"/>
              </w:rPr>
              <w:t xml:space="preserve">Rename to </w:t>
            </w:r>
            <w:r>
              <w:t>-&gt; nrofReportedCLI-MeasureResources-r19</w:t>
            </w:r>
          </w:p>
          <w:p w14:paraId="29CCF34C" w14:textId="77777777" w:rsidR="00E70957" w:rsidRPr="00A83E5E" w:rsidRDefault="00E70957" w:rsidP="00D56972">
            <w:pPr>
              <w:pStyle w:val="TAL"/>
              <w:rPr>
                <w:bCs/>
                <w:iCs/>
                <w:szCs w:val="22"/>
                <w:lang w:eastAsia="sv-SE"/>
              </w:rPr>
            </w:pPr>
            <w:r>
              <w:t>Maybe “Meas” is better than “Measure”</w:t>
            </w:r>
          </w:p>
        </w:tc>
        <w:tc>
          <w:tcPr>
            <w:tcW w:w="4585" w:type="dxa"/>
          </w:tcPr>
          <w:p w14:paraId="369E679A" w14:textId="77777777" w:rsidR="00E70957" w:rsidRDefault="00E70957" w:rsidP="00D56972">
            <w:pPr>
              <w:rPr>
                <w:rFonts w:ascii="Calibri" w:hAnsi="Calibri" w:cs="Calibri"/>
                <w:lang w:eastAsia="en-US"/>
              </w:rPr>
            </w:pPr>
            <w:r>
              <w:rPr>
                <w:rFonts w:ascii="Calibri" w:hAnsi="Calibri" w:cs="Calibri"/>
                <w:lang w:eastAsia="en-US"/>
              </w:rPr>
              <w:t>changed.</w:t>
            </w:r>
          </w:p>
        </w:tc>
      </w:tr>
      <w:tr w:rsidR="00E70957" w:rsidRPr="00A644F2" w14:paraId="14BBD5E7" w14:textId="77777777" w:rsidTr="00E70957">
        <w:tc>
          <w:tcPr>
            <w:tcW w:w="2070" w:type="dxa"/>
          </w:tcPr>
          <w:p w14:paraId="78FB3242" w14:textId="77777777" w:rsidR="00E70957" w:rsidRDefault="00E70957" w:rsidP="00D56972">
            <w:pPr>
              <w:rPr>
                <w:rFonts w:ascii="Calibri" w:hAnsi="Calibri" w:cs="Calibri"/>
                <w:szCs w:val="21"/>
              </w:rPr>
            </w:pPr>
            <w:r>
              <w:rPr>
                <w:rFonts w:ascii="Calibri" w:hAnsi="Calibri" w:cs="Calibri"/>
                <w:szCs w:val="21"/>
              </w:rPr>
              <w:t>Eri017</w:t>
            </w:r>
          </w:p>
        </w:tc>
        <w:tc>
          <w:tcPr>
            <w:tcW w:w="1985" w:type="dxa"/>
          </w:tcPr>
          <w:p w14:paraId="57C40BC8" w14:textId="77777777" w:rsidR="00E70957" w:rsidRPr="000512B4" w:rsidRDefault="00E70957" w:rsidP="00D56972">
            <w:pPr>
              <w:pStyle w:val="TAL"/>
              <w:rPr>
                <w:b/>
                <w:i/>
                <w:szCs w:val="22"/>
                <w:lang w:eastAsia="sv-SE"/>
              </w:rPr>
            </w:pPr>
            <w:r w:rsidRPr="000033BB">
              <w:rPr>
                <w:b/>
                <w:i/>
                <w:szCs w:val="22"/>
                <w:lang w:eastAsia="sv-SE"/>
              </w:rPr>
              <w:t>cli-MeasResourceSetList</w:t>
            </w:r>
          </w:p>
        </w:tc>
        <w:tc>
          <w:tcPr>
            <w:tcW w:w="5940" w:type="dxa"/>
          </w:tcPr>
          <w:p w14:paraId="1704D099" w14:textId="77777777" w:rsidR="00E70957" w:rsidRPr="000033BB" w:rsidRDefault="00E70957" w:rsidP="00D56972">
            <w:pPr>
              <w:pStyle w:val="TAL"/>
              <w:rPr>
                <w:bCs/>
                <w:iCs/>
                <w:szCs w:val="22"/>
                <w:lang w:eastAsia="sv-SE"/>
              </w:rPr>
            </w:pPr>
            <w:r>
              <w:rPr>
                <w:bCs/>
                <w:iCs/>
                <w:szCs w:val="22"/>
                <w:lang w:eastAsia="sv-SE"/>
              </w:rPr>
              <w:t>Strictly, the CHOICEs are not fields, and should not be listed in field description table.</w:t>
            </w:r>
          </w:p>
        </w:tc>
        <w:tc>
          <w:tcPr>
            <w:tcW w:w="4585" w:type="dxa"/>
          </w:tcPr>
          <w:p w14:paraId="2EC3485D" w14:textId="77777777" w:rsidR="00E70957" w:rsidRDefault="00E70957" w:rsidP="00D56972">
            <w:pPr>
              <w:rPr>
                <w:rFonts w:ascii="Calibri" w:hAnsi="Calibri" w:cs="Calibri"/>
                <w:lang w:eastAsia="en-US"/>
              </w:rPr>
            </w:pPr>
            <w:r>
              <w:rPr>
                <w:rFonts w:ascii="Calibri" w:hAnsi="Calibri" w:cs="Calibri"/>
                <w:lang w:eastAsia="en-US"/>
              </w:rPr>
              <w:t xml:space="preserve">move the value description to FD of </w:t>
            </w:r>
            <w:r w:rsidRPr="00666487">
              <w:rPr>
                <w:rFonts w:ascii="Calibri" w:hAnsi="Calibri" w:cs="Calibri"/>
                <w:lang w:eastAsia="en-US"/>
              </w:rPr>
              <w:t>cli-MeasResourceSetList</w:t>
            </w:r>
          </w:p>
        </w:tc>
      </w:tr>
      <w:tr w:rsidR="00E70957" w:rsidRPr="00A644F2" w14:paraId="3B49A3D6" w14:textId="77777777" w:rsidTr="00E70957">
        <w:tc>
          <w:tcPr>
            <w:tcW w:w="2070" w:type="dxa"/>
          </w:tcPr>
          <w:p w14:paraId="0509C8A7" w14:textId="77777777" w:rsidR="00E70957" w:rsidRDefault="00E70957" w:rsidP="00D56972">
            <w:pPr>
              <w:rPr>
                <w:rFonts w:ascii="Calibri" w:hAnsi="Calibri" w:cs="Calibri"/>
                <w:szCs w:val="21"/>
              </w:rPr>
            </w:pPr>
            <w:r>
              <w:rPr>
                <w:rFonts w:ascii="Calibri" w:hAnsi="Calibri" w:cs="Calibri"/>
                <w:szCs w:val="21"/>
              </w:rPr>
              <w:lastRenderedPageBreak/>
              <w:t>Eri018</w:t>
            </w:r>
          </w:p>
        </w:tc>
        <w:tc>
          <w:tcPr>
            <w:tcW w:w="1985" w:type="dxa"/>
          </w:tcPr>
          <w:p w14:paraId="636357F4" w14:textId="77777777" w:rsidR="00E70957" w:rsidRDefault="00E70957" w:rsidP="00D56972">
            <w:pPr>
              <w:pStyle w:val="TAL"/>
              <w:rPr>
                <w:ins w:id="96" w:author="Huawei, HiSilicon" w:date="2025-05-07T13:37:00Z"/>
                <w:b/>
                <w:bCs/>
                <w:i/>
                <w:iCs/>
                <w:lang w:eastAsia="sv-SE"/>
              </w:rPr>
            </w:pPr>
            <w:ins w:id="97" w:author="Huawei, HiSilicon" w:date="2025-05-07T13:37:00Z">
              <w:r w:rsidRPr="00AC4EC2">
                <w:rPr>
                  <w:b/>
                  <w:bCs/>
                  <w:i/>
                  <w:iCs/>
                  <w:lang w:eastAsia="sv-SE"/>
                </w:rPr>
                <w:t>secondHopPRB-SBFD</w:t>
              </w:r>
            </w:ins>
          </w:p>
          <w:p w14:paraId="753208B3" w14:textId="77777777" w:rsidR="00E70957" w:rsidRPr="000512B4" w:rsidRDefault="00E70957" w:rsidP="00D56972">
            <w:pPr>
              <w:pStyle w:val="TAL"/>
              <w:rPr>
                <w:b/>
                <w:i/>
                <w:szCs w:val="22"/>
                <w:lang w:eastAsia="sv-SE"/>
              </w:rPr>
            </w:pPr>
            <w:ins w:id="98" w:author="Huawei, HiSilicon" w:date="2025-05-07T13:37:00Z">
              <w:r w:rsidRPr="004134FE">
                <w:rPr>
                  <w:lang w:eastAsia="sv-SE"/>
                </w:rPr>
                <w:t>Indicates the second hop PRB of the PUCCH resource in SBFD symbols.</w:t>
              </w:r>
            </w:ins>
            <w:r>
              <w:rPr>
                <w:lang w:eastAsia="sv-SE"/>
              </w:rPr>
              <w:t xml:space="preserve"> </w:t>
            </w:r>
            <w:ins w:id="99" w:author="Tao Cai" w:date="2025-06-22T13:04:00Z">
              <w:r w:rsidRPr="00261AA7">
                <w:rPr>
                  <w:lang w:eastAsia="sv-SE"/>
                </w:rPr>
                <w:t xml:space="preserve">If not configured, </w:t>
              </w:r>
            </w:ins>
            <w:ins w:id="100" w:author="Tao Cai" w:date="2025-06-22T13:05:00Z">
              <w:r w:rsidRPr="00261AA7">
                <w:rPr>
                  <w:lang w:eastAsia="sv-SE"/>
                </w:rPr>
                <w:t>the second hop PRB</w:t>
              </w:r>
            </w:ins>
            <w:ins w:id="101" w:author="Tao Cai" w:date="2025-06-22T13:04:00Z">
              <w:r w:rsidRPr="00261AA7">
                <w:rPr>
                  <w:lang w:eastAsia="sv-SE"/>
                </w:rPr>
                <w:t xml:space="preserve"> configured for non-SBFD symbols for the </w:t>
              </w:r>
              <w:r w:rsidRPr="004134FE">
                <w:rPr>
                  <w:i/>
                  <w:iCs/>
                  <w:lang w:eastAsia="sv-SE"/>
                </w:rPr>
                <w:t>PUCCH-Resource</w:t>
              </w:r>
              <w:r w:rsidRPr="00261AA7">
                <w:rPr>
                  <w:lang w:eastAsia="sv-SE"/>
                </w:rPr>
                <w:t xml:space="preserve"> is used for PUCCH transmissions in SBFD symbols associated with this </w:t>
              </w:r>
              <w:r w:rsidRPr="004134FE">
                <w:rPr>
                  <w:i/>
                  <w:iCs/>
                  <w:lang w:eastAsia="sv-SE"/>
                </w:rPr>
                <w:t>pucch-ResourceId</w:t>
              </w:r>
              <w:r w:rsidRPr="00261AA7">
                <w:rPr>
                  <w:lang w:eastAsia="sv-SE"/>
                </w:rPr>
                <w:t>.</w:t>
              </w:r>
            </w:ins>
          </w:p>
        </w:tc>
        <w:tc>
          <w:tcPr>
            <w:tcW w:w="5940" w:type="dxa"/>
          </w:tcPr>
          <w:p w14:paraId="1B84ABCC" w14:textId="77777777" w:rsidR="00E70957" w:rsidRPr="00E70957" w:rsidRDefault="00E70957" w:rsidP="00D56972">
            <w:pPr>
              <w:pStyle w:val="CommentText"/>
              <w:rPr>
                <w:lang w:val="en-US"/>
              </w:rPr>
            </w:pPr>
            <w:r w:rsidRPr="00E70957">
              <w:rPr>
                <w:lang w:val="en-US"/>
              </w:rPr>
              <w:t>This wording is not same as for seconfHopPRB.</w:t>
            </w:r>
          </w:p>
          <w:p w14:paraId="4BBF72D2" w14:textId="77777777" w:rsidR="00E70957" w:rsidRDefault="00E70957" w:rsidP="00D56972">
            <w:pPr>
              <w:pStyle w:val="TAL"/>
            </w:pPr>
            <w:r>
              <w:t>Add a ref to RAN1 spec?</w:t>
            </w:r>
          </w:p>
          <w:p w14:paraId="0AA4C798" w14:textId="77777777" w:rsidR="00E70957" w:rsidRDefault="00E70957" w:rsidP="00D56972">
            <w:pPr>
              <w:pStyle w:val="TAL"/>
            </w:pPr>
            <w:r>
              <w:t>Is the second hop PRB simply the secondHopPRB?</w:t>
            </w:r>
          </w:p>
          <w:p w14:paraId="6E89DBDF" w14:textId="77777777" w:rsidR="00E70957" w:rsidRDefault="00E70957" w:rsidP="00D56972">
            <w:pPr>
              <w:pStyle w:val="TAL"/>
            </w:pPr>
          </w:p>
          <w:p w14:paraId="39C4E90E" w14:textId="77777777" w:rsidR="00E70957" w:rsidRPr="000033BB" w:rsidRDefault="00E70957" w:rsidP="00D56972">
            <w:pPr>
              <w:pStyle w:val="TAL"/>
              <w:rPr>
                <w:bCs/>
                <w:iCs/>
                <w:szCs w:val="22"/>
                <w:lang w:eastAsia="sv-SE"/>
              </w:rPr>
            </w:pPr>
            <w:r>
              <w:t xml:space="preserve">Similar changes can probably be made for </w:t>
            </w:r>
            <w:r w:rsidRPr="004134FE">
              <w:t>startingPRB-SBFD</w:t>
            </w:r>
            <w:r>
              <w:t xml:space="preserve"> in this IE.</w:t>
            </w:r>
          </w:p>
        </w:tc>
        <w:tc>
          <w:tcPr>
            <w:tcW w:w="4585" w:type="dxa"/>
          </w:tcPr>
          <w:p w14:paraId="522D9F6B" w14:textId="77777777" w:rsidR="00E70957" w:rsidRDefault="00E70957" w:rsidP="00D56972">
            <w:pPr>
              <w:rPr>
                <w:rFonts w:ascii="Calibri" w:hAnsi="Calibri" w:cs="Calibri"/>
                <w:lang w:eastAsia="en-US"/>
              </w:rPr>
            </w:pPr>
            <w:r w:rsidRPr="00666487">
              <w:rPr>
                <w:rFonts w:ascii="Calibri" w:hAnsi="Calibri" w:cs="Calibri"/>
                <w:highlight w:val="yellow"/>
                <w:lang w:eastAsia="en-US"/>
              </w:rPr>
              <w:t>will ask RAN1.</w:t>
            </w:r>
          </w:p>
        </w:tc>
      </w:tr>
      <w:tr w:rsidR="00E70957" w:rsidRPr="00A644F2" w14:paraId="20611AF1" w14:textId="77777777" w:rsidTr="00E70957">
        <w:tc>
          <w:tcPr>
            <w:tcW w:w="2070" w:type="dxa"/>
          </w:tcPr>
          <w:p w14:paraId="131F2C06" w14:textId="77777777" w:rsidR="00E70957" w:rsidRDefault="00E70957" w:rsidP="00D56972">
            <w:pPr>
              <w:rPr>
                <w:rFonts w:ascii="Calibri" w:hAnsi="Calibri" w:cs="Calibri"/>
                <w:szCs w:val="21"/>
              </w:rPr>
            </w:pPr>
            <w:r>
              <w:rPr>
                <w:rFonts w:ascii="Calibri" w:hAnsi="Calibri" w:cs="Calibri"/>
                <w:szCs w:val="21"/>
              </w:rPr>
              <w:t>Eri019</w:t>
            </w:r>
          </w:p>
        </w:tc>
        <w:tc>
          <w:tcPr>
            <w:tcW w:w="1985" w:type="dxa"/>
          </w:tcPr>
          <w:p w14:paraId="2DE8AF82" w14:textId="77777777" w:rsidR="00E70957" w:rsidRPr="000512B4" w:rsidRDefault="00E70957" w:rsidP="00D56972">
            <w:pPr>
              <w:pStyle w:val="TAL"/>
              <w:rPr>
                <w:b/>
                <w:i/>
                <w:szCs w:val="22"/>
                <w:lang w:eastAsia="sv-SE"/>
              </w:rPr>
            </w:pPr>
            <w:r w:rsidRPr="004134FE">
              <w:rPr>
                <w:b/>
                <w:i/>
                <w:szCs w:val="22"/>
                <w:lang w:eastAsia="sv-SE"/>
              </w:rPr>
              <w:t>p0-nominal-sbfd</w:t>
            </w:r>
          </w:p>
        </w:tc>
        <w:tc>
          <w:tcPr>
            <w:tcW w:w="5940" w:type="dxa"/>
          </w:tcPr>
          <w:p w14:paraId="52A1D316" w14:textId="77777777" w:rsidR="00E70957" w:rsidRPr="00E70957" w:rsidRDefault="00E70957" w:rsidP="00D56972">
            <w:pPr>
              <w:pStyle w:val="CommentText"/>
              <w:rPr>
                <w:lang w:val="en-US"/>
              </w:rPr>
            </w:pPr>
            <w:r w:rsidRPr="00E70957">
              <w:rPr>
                <w:lang w:val="en-US"/>
              </w:rPr>
              <w:t>use more wording from field description of p0-nominal?</w:t>
            </w:r>
          </w:p>
          <w:p w14:paraId="252BCA10" w14:textId="77777777" w:rsidR="00E70957" w:rsidRDefault="00E70957" w:rsidP="00D56972">
            <w:pPr>
              <w:pStyle w:val="TAL"/>
              <w:rPr>
                <w:b/>
                <w:i/>
                <w:szCs w:val="22"/>
                <w:lang w:eastAsia="sv-SE"/>
              </w:rPr>
            </w:pPr>
            <w:r>
              <w:t xml:space="preserve">Use name </w:t>
            </w:r>
            <w:r w:rsidRPr="007E0255">
              <w:rPr>
                <w:b/>
                <w:i/>
                <w:szCs w:val="22"/>
                <w:lang w:eastAsia="sv-SE"/>
              </w:rPr>
              <w:t>p0-nominal-</w:t>
            </w:r>
            <w:r>
              <w:rPr>
                <w:b/>
                <w:i/>
                <w:szCs w:val="22"/>
                <w:lang w:eastAsia="sv-SE"/>
              </w:rPr>
              <w:t>SBFD</w:t>
            </w:r>
          </w:p>
          <w:p w14:paraId="1BF37DD7" w14:textId="77777777" w:rsidR="00E70957" w:rsidRPr="000033BB" w:rsidRDefault="00E70957" w:rsidP="00D56972">
            <w:pPr>
              <w:pStyle w:val="TAL"/>
              <w:rPr>
                <w:bCs/>
                <w:iCs/>
                <w:szCs w:val="22"/>
                <w:lang w:eastAsia="sv-SE"/>
              </w:rPr>
            </w:pPr>
          </w:p>
        </w:tc>
        <w:tc>
          <w:tcPr>
            <w:tcW w:w="4585" w:type="dxa"/>
          </w:tcPr>
          <w:p w14:paraId="672F5328" w14:textId="77777777" w:rsidR="00E70957" w:rsidRDefault="00E70957" w:rsidP="00D56972">
            <w:pPr>
              <w:rPr>
                <w:rFonts w:ascii="Calibri" w:hAnsi="Calibri" w:cs="Calibri"/>
                <w:lang w:eastAsia="en-US"/>
              </w:rPr>
            </w:pPr>
            <w:r w:rsidRPr="00666487">
              <w:rPr>
                <w:rFonts w:ascii="Calibri" w:hAnsi="Calibri" w:cs="Calibri"/>
                <w:highlight w:val="yellow"/>
                <w:lang w:eastAsia="en-US"/>
              </w:rPr>
              <w:t>will ask RAN1.</w:t>
            </w:r>
          </w:p>
          <w:p w14:paraId="1D960C43" w14:textId="77777777" w:rsidR="00E70957" w:rsidRDefault="00E70957" w:rsidP="00D56972">
            <w:pPr>
              <w:rPr>
                <w:rFonts w:ascii="Calibri" w:hAnsi="Calibri" w:cs="Calibri"/>
                <w:lang w:eastAsia="en-US"/>
              </w:rPr>
            </w:pPr>
            <w:r>
              <w:rPr>
                <w:rFonts w:ascii="Calibri" w:hAnsi="Calibri" w:cs="Calibri"/>
                <w:lang w:eastAsia="en-US"/>
              </w:rPr>
              <w:t>name changed.</w:t>
            </w:r>
          </w:p>
        </w:tc>
      </w:tr>
      <w:tr w:rsidR="00E70957" w:rsidRPr="00A644F2" w14:paraId="4049EC66" w14:textId="77777777" w:rsidTr="00E70957">
        <w:tc>
          <w:tcPr>
            <w:tcW w:w="2070" w:type="dxa"/>
          </w:tcPr>
          <w:p w14:paraId="485356A8" w14:textId="77777777" w:rsidR="00E70957" w:rsidRDefault="00E70957" w:rsidP="00D56972">
            <w:pPr>
              <w:rPr>
                <w:rFonts w:ascii="Calibri" w:hAnsi="Calibri" w:cs="Calibri"/>
                <w:szCs w:val="21"/>
              </w:rPr>
            </w:pPr>
            <w:r>
              <w:rPr>
                <w:rFonts w:ascii="Calibri" w:hAnsi="Calibri" w:cs="Calibri"/>
                <w:szCs w:val="21"/>
              </w:rPr>
              <w:t>Eri020</w:t>
            </w:r>
          </w:p>
        </w:tc>
        <w:tc>
          <w:tcPr>
            <w:tcW w:w="1985" w:type="dxa"/>
          </w:tcPr>
          <w:p w14:paraId="40305355" w14:textId="77777777" w:rsidR="00E70957" w:rsidRPr="00D839FF" w:rsidRDefault="00E70957" w:rsidP="00D56972">
            <w:pPr>
              <w:pStyle w:val="TH"/>
            </w:pPr>
            <w:r w:rsidRPr="00D839FF">
              <w:rPr>
                <w:i/>
              </w:rPr>
              <w:t>PUCCH-CSI-Resource</w:t>
            </w:r>
            <w:r w:rsidRPr="00D839FF">
              <w:t xml:space="preserve"> information element</w:t>
            </w:r>
          </w:p>
          <w:p w14:paraId="18F9B7BA" w14:textId="77777777" w:rsidR="00E70957" w:rsidRPr="002510F1" w:rsidRDefault="00E70957" w:rsidP="00D56972">
            <w:pPr>
              <w:pStyle w:val="TAL"/>
              <w:rPr>
                <w:ins w:id="102" w:author="Huawei, HiSilicon" w:date="2025-04-25T18:46:00Z"/>
                <w:b/>
                <w:i/>
                <w:szCs w:val="22"/>
                <w:lang w:eastAsia="sv-SE"/>
              </w:rPr>
            </w:pPr>
            <w:ins w:id="103" w:author="Huawei, HiSilicon" w:date="2025-04-25T18:46:00Z">
              <w:r w:rsidRPr="002510F1">
                <w:rPr>
                  <w:b/>
                  <w:i/>
                  <w:szCs w:val="22"/>
                  <w:lang w:eastAsia="sv-SE"/>
                </w:rPr>
                <w:t>symbolType</w:t>
              </w:r>
            </w:ins>
          </w:p>
          <w:p w14:paraId="3F0A17DD" w14:textId="77777777" w:rsidR="00E70957" w:rsidRPr="000512B4" w:rsidRDefault="00E70957" w:rsidP="00D56972">
            <w:pPr>
              <w:pStyle w:val="TAL"/>
              <w:rPr>
                <w:b/>
                <w:i/>
                <w:szCs w:val="22"/>
                <w:lang w:eastAsia="sv-SE"/>
              </w:rPr>
            </w:pPr>
          </w:p>
        </w:tc>
        <w:tc>
          <w:tcPr>
            <w:tcW w:w="5940" w:type="dxa"/>
          </w:tcPr>
          <w:p w14:paraId="01424318" w14:textId="77777777" w:rsidR="00E70957" w:rsidRPr="000033BB" w:rsidRDefault="00E70957" w:rsidP="00D56972">
            <w:pPr>
              <w:pStyle w:val="TAL"/>
              <w:rPr>
                <w:bCs/>
                <w:iCs/>
                <w:szCs w:val="22"/>
                <w:lang w:eastAsia="sv-SE"/>
              </w:rPr>
            </w:pPr>
            <w:r>
              <w:rPr>
                <w:bCs/>
                <w:iCs/>
                <w:szCs w:val="22"/>
                <w:lang w:eastAsia="sv-SE"/>
              </w:rPr>
              <w:t xml:space="preserve">Should we require Nw to configure the field for </w:t>
            </w:r>
            <w:ins w:id="104" w:author="Huawei, HiSilicon" w:date="2025-04-25T18:46:00Z">
              <w:r w:rsidRPr="004134FE">
                <w:rPr>
                  <w:bCs/>
                  <w:iCs/>
                  <w:szCs w:val="22"/>
                  <w:lang w:eastAsia="sv-SE"/>
                </w:rPr>
                <w:t>SBFD Configuration 1</w:t>
              </w:r>
            </w:ins>
            <w:r>
              <w:rPr>
                <w:bCs/>
                <w:iCs/>
                <w:szCs w:val="22"/>
                <w:lang w:eastAsia="sv-SE"/>
              </w:rPr>
              <w:t>?</w:t>
            </w:r>
          </w:p>
        </w:tc>
        <w:tc>
          <w:tcPr>
            <w:tcW w:w="4585" w:type="dxa"/>
          </w:tcPr>
          <w:p w14:paraId="66149FF8" w14:textId="77777777" w:rsidR="00E70957" w:rsidRDefault="00E70957" w:rsidP="00D56972">
            <w:pPr>
              <w:rPr>
                <w:rFonts w:ascii="Calibri" w:hAnsi="Calibri" w:cs="Calibri"/>
                <w:lang w:eastAsia="en-US"/>
              </w:rPr>
            </w:pPr>
            <w:r>
              <w:rPr>
                <w:rFonts w:ascii="Calibri" w:hAnsi="Calibri" w:cs="Calibri"/>
                <w:lang w:eastAsia="en-US"/>
              </w:rPr>
              <w:t>"</w:t>
            </w:r>
            <w:r>
              <w:t xml:space="preserve"> </w:t>
            </w:r>
            <w:r w:rsidRPr="00666487">
              <w:rPr>
                <w:rFonts w:ascii="Calibri" w:hAnsi="Calibri" w:cs="Calibri"/>
                <w:lang w:eastAsia="en-US"/>
              </w:rPr>
              <w:t>The network does not configure this field if the transmissions can be in SBFD symbols and non-SBFD symbols in different slots for the UL BWP.</w:t>
            </w:r>
            <w:r>
              <w:rPr>
                <w:rFonts w:ascii="Calibri" w:hAnsi="Calibri" w:cs="Calibri"/>
                <w:lang w:eastAsia="en-US"/>
              </w:rPr>
              <w:t xml:space="preserve">" this shall apply for config 1. </w:t>
            </w:r>
          </w:p>
        </w:tc>
      </w:tr>
      <w:tr w:rsidR="00E70957" w:rsidRPr="00A644F2" w14:paraId="63128FFA" w14:textId="77777777" w:rsidTr="00E70957">
        <w:tc>
          <w:tcPr>
            <w:tcW w:w="2070" w:type="dxa"/>
          </w:tcPr>
          <w:p w14:paraId="6EFEDB4B" w14:textId="77777777" w:rsidR="00E70957" w:rsidRDefault="00E70957" w:rsidP="00D56972">
            <w:pPr>
              <w:rPr>
                <w:rFonts w:ascii="Calibri" w:hAnsi="Calibri" w:cs="Calibri"/>
                <w:szCs w:val="21"/>
              </w:rPr>
            </w:pPr>
            <w:r>
              <w:rPr>
                <w:rFonts w:ascii="Calibri" w:hAnsi="Calibri" w:cs="Calibri"/>
                <w:szCs w:val="21"/>
              </w:rPr>
              <w:t>Apple001</w:t>
            </w:r>
          </w:p>
        </w:tc>
        <w:tc>
          <w:tcPr>
            <w:tcW w:w="1985" w:type="dxa"/>
          </w:tcPr>
          <w:p w14:paraId="422FCF12" w14:textId="77777777" w:rsidR="00E70957" w:rsidRDefault="00E70957" w:rsidP="00D56972">
            <w:pPr>
              <w:pStyle w:val="TAL"/>
            </w:pPr>
            <w:ins w:id="105" w:author="Huawei, HiSilicon" w:date="2025-06-27T22:34:00Z">
              <w:r w:rsidRPr="00C52DD1">
                <w:t>first</w:t>
              </w:r>
              <w:r>
                <w:t>DLs</w:t>
              </w:r>
              <w:r w:rsidRPr="00C52DD1">
                <w:t>ubbandlocationAndBandwidth</w:t>
              </w:r>
              <w:r>
                <w:t>-r19</w:t>
              </w:r>
              <w:r w:rsidRPr="00C52DD1">
                <w:t xml:space="preserve"> </w:t>
              </w:r>
              <w:r>
                <w:t xml:space="preserve">    </w:t>
              </w:r>
            </w:ins>
          </w:p>
          <w:p w14:paraId="3F27C513" w14:textId="77777777" w:rsidR="00E70957" w:rsidRPr="000512B4" w:rsidRDefault="00E70957" w:rsidP="00D56972">
            <w:pPr>
              <w:pStyle w:val="TAL"/>
              <w:rPr>
                <w:b/>
                <w:i/>
                <w:szCs w:val="22"/>
                <w:lang w:eastAsia="sv-SE"/>
              </w:rPr>
            </w:pPr>
            <w:ins w:id="106" w:author="Huawei, HiSilicon" w:date="2025-06-27T22:34:00Z">
              <w:r w:rsidRPr="00C52DD1">
                <w:t>second</w:t>
              </w:r>
              <w:r>
                <w:t>DLs</w:t>
              </w:r>
              <w:r w:rsidRPr="00C52DD1">
                <w:t>ubbandlocationAndBandwidth</w:t>
              </w:r>
              <w:r>
                <w:t>-r19</w:t>
              </w:r>
            </w:ins>
          </w:p>
        </w:tc>
        <w:tc>
          <w:tcPr>
            <w:tcW w:w="5940" w:type="dxa"/>
          </w:tcPr>
          <w:p w14:paraId="73C03414" w14:textId="77777777" w:rsidR="00E70957" w:rsidRDefault="00E70957" w:rsidP="00D56972">
            <w:pPr>
              <w:pStyle w:val="TAL"/>
              <w:rPr>
                <w:b/>
                <w:i/>
                <w:szCs w:val="22"/>
                <w:lang w:eastAsia="sv-SE"/>
              </w:rPr>
            </w:pPr>
            <w:r>
              <w:rPr>
                <w:rFonts w:ascii="Calibri" w:hAnsi="Calibri" w:cs="Calibri"/>
                <w:sz w:val="20"/>
                <w:szCs w:val="21"/>
              </w:rPr>
              <w:t>According to name convention, there should be a “-“ after “DL”.</w:t>
            </w:r>
          </w:p>
        </w:tc>
        <w:tc>
          <w:tcPr>
            <w:tcW w:w="4585" w:type="dxa"/>
          </w:tcPr>
          <w:p w14:paraId="2F9ADCBA" w14:textId="77777777" w:rsidR="00E70957" w:rsidRDefault="00E70957" w:rsidP="00D56972">
            <w:pPr>
              <w:rPr>
                <w:rFonts w:ascii="Calibri" w:hAnsi="Calibri" w:cs="Calibri"/>
                <w:lang w:eastAsia="en-US"/>
              </w:rPr>
            </w:pPr>
            <w:r>
              <w:rPr>
                <w:rFonts w:ascii="Calibri" w:hAnsi="Calibri" w:cs="Calibri"/>
                <w:lang w:eastAsia="en-US"/>
              </w:rPr>
              <w:t>ok</w:t>
            </w:r>
          </w:p>
        </w:tc>
      </w:tr>
      <w:tr w:rsidR="00E70957" w:rsidRPr="00A644F2" w14:paraId="3DDCC7AF" w14:textId="77777777" w:rsidTr="00E70957">
        <w:tc>
          <w:tcPr>
            <w:tcW w:w="2070" w:type="dxa"/>
          </w:tcPr>
          <w:p w14:paraId="5A2A63CD" w14:textId="77777777" w:rsidR="00E70957" w:rsidRDefault="00E70957" w:rsidP="00D56972">
            <w:pPr>
              <w:rPr>
                <w:rFonts w:ascii="Calibri" w:hAnsi="Calibri" w:cs="Calibri"/>
                <w:szCs w:val="21"/>
              </w:rPr>
            </w:pPr>
          </w:p>
          <w:p w14:paraId="2743A496" w14:textId="77777777" w:rsidR="00E70957" w:rsidRDefault="00E70957" w:rsidP="00D56972">
            <w:pPr>
              <w:rPr>
                <w:rFonts w:ascii="Calibri" w:hAnsi="Calibri" w:cs="Calibri"/>
                <w:szCs w:val="21"/>
              </w:rPr>
            </w:pPr>
            <w:r>
              <w:rPr>
                <w:rFonts w:ascii="Calibri" w:hAnsi="Calibri" w:cs="Calibri"/>
                <w:szCs w:val="21"/>
              </w:rPr>
              <w:t>Apple002</w:t>
            </w:r>
          </w:p>
        </w:tc>
        <w:tc>
          <w:tcPr>
            <w:tcW w:w="1985" w:type="dxa"/>
          </w:tcPr>
          <w:p w14:paraId="690DE4A8" w14:textId="77777777" w:rsidR="00E70957" w:rsidRDefault="00E70957" w:rsidP="00D56972">
            <w:pPr>
              <w:pStyle w:val="TAL"/>
              <w:rPr>
                <w:ins w:id="107" w:author="Huawei, HiSilicon" w:date="2025-06-27T11:12:00Z"/>
                <w:b/>
                <w:i/>
                <w:szCs w:val="22"/>
                <w:lang w:eastAsia="sv-SE"/>
              </w:rPr>
            </w:pPr>
            <w:ins w:id="108" w:author="Huawei, HiSilicon" w:date="2025-06-27T11:12:00Z">
              <w:r>
                <w:rPr>
                  <w:b/>
                  <w:i/>
                  <w:szCs w:val="22"/>
                  <w:lang w:eastAsia="sv-SE"/>
                </w:rPr>
                <w:t>sbfd-RACH-SingleConfig</w:t>
              </w:r>
            </w:ins>
          </w:p>
          <w:p w14:paraId="5509FCE3" w14:textId="77777777" w:rsidR="00E70957" w:rsidRDefault="00E70957" w:rsidP="00D56972">
            <w:pPr>
              <w:pStyle w:val="TAL"/>
              <w:rPr>
                <w:ins w:id="109" w:author="Huawei, HiSilicon" w:date="2025-06-27T11:12:00Z"/>
                <w:b/>
                <w:i/>
                <w:szCs w:val="22"/>
                <w:lang w:eastAsia="sv-SE"/>
              </w:rPr>
            </w:pPr>
            <w:ins w:id="110" w:author="Huawei, HiSilicon" w:date="2025-06-27T11:12:00Z">
              <w:r>
                <w:rPr>
                  <w:b/>
                  <w:i/>
                  <w:szCs w:val="22"/>
                  <w:lang w:eastAsia="sv-SE"/>
                </w:rPr>
                <w:t>sbfd-RACH-DualConfig</w:t>
              </w:r>
            </w:ins>
          </w:p>
          <w:p w14:paraId="7B3773F7" w14:textId="77777777" w:rsidR="00E70957" w:rsidRDefault="00E70957" w:rsidP="00D56972">
            <w:pPr>
              <w:pStyle w:val="TAL"/>
              <w:rPr>
                <w:b/>
                <w:i/>
                <w:szCs w:val="22"/>
                <w:lang w:eastAsia="sv-SE"/>
              </w:rPr>
            </w:pPr>
          </w:p>
          <w:p w14:paraId="1968D354" w14:textId="77777777" w:rsidR="00E70957" w:rsidRPr="000512B4" w:rsidRDefault="00E70957" w:rsidP="00D56972">
            <w:pPr>
              <w:pStyle w:val="TAL"/>
              <w:rPr>
                <w:b/>
                <w:i/>
                <w:szCs w:val="22"/>
                <w:lang w:eastAsia="sv-SE"/>
              </w:rPr>
            </w:pPr>
          </w:p>
        </w:tc>
        <w:tc>
          <w:tcPr>
            <w:tcW w:w="5940" w:type="dxa"/>
          </w:tcPr>
          <w:p w14:paraId="657FF616" w14:textId="77777777" w:rsidR="00E70957" w:rsidRDefault="00E70957" w:rsidP="00D56972">
            <w:pPr>
              <w:rPr>
                <w:rFonts w:ascii="Calibri" w:hAnsi="Calibri" w:cs="Calibri"/>
                <w:szCs w:val="21"/>
                <w:lang w:val="en-GB"/>
              </w:rPr>
            </w:pPr>
            <w:r>
              <w:rPr>
                <w:rFonts w:ascii="Calibri" w:hAnsi="Calibri" w:cs="Calibri"/>
                <w:szCs w:val="21"/>
                <w:lang w:val="en-GB"/>
              </w:rPr>
              <w:t xml:space="preserve">For CFRA, in addition to the RO type indication in dedicated RACH config and BFR config, UE should also know the configuration option as UE would derive different valid RO(s) </w:t>
            </w:r>
            <w:r>
              <w:rPr>
                <w:rFonts w:ascii="Calibri" w:hAnsi="Calibri" w:cs="Calibri" w:hint="eastAsia"/>
                <w:szCs w:val="21"/>
                <w:lang w:val="en-GB"/>
              </w:rPr>
              <w:t>f</w:t>
            </w:r>
            <w:r>
              <w:rPr>
                <w:rFonts w:ascii="Calibri" w:hAnsi="Calibri" w:cs="Calibri"/>
                <w:szCs w:val="21"/>
              </w:rPr>
              <w:t>or the two options.</w:t>
            </w:r>
            <w:r>
              <w:rPr>
                <w:rFonts w:ascii="Calibri" w:hAnsi="Calibri" w:cs="Calibri"/>
                <w:szCs w:val="21"/>
                <w:lang w:val="en-GB"/>
              </w:rPr>
              <w:t xml:space="preserve"> Therefore, we think some text should be added into the two fileds. Will leave the wording to sbfd-RACH-DualConfig to rapporteur.</w:t>
            </w:r>
          </w:p>
          <w:p w14:paraId="79108926" w14:textId="77777777" w:rsidR="00E70957" w:rsidRDefault="00E70957" w:rsidP="00D56972">
            <w:pPr>
              <w:rPr>
                <w:rFonts w:ascii="Calibri" w:hAnsi="Calibri" w:cs="Calibri"/>
                <w:szCs w:val="21"/>
                <w:lang w:val="en-GB"/>
              </w:rPr>
            </w:pPr>
            <w:r>
              <w:rPr>
                <w:rFonts w:ascii="Calibri" w:hAnsi="Calibri" w:cs="Calibri"/>
                <w:szCs w:val="21"/>
                <w:lang w:val="en-GB"/>
              </w:rPr>
              <w:t xml:space="preserve">  </w:t>
            </w:r>
          </w:p>
          <w:p w14:paraId="0A6A6ADF" w14:textId="77777777" w:rsidR="00E70957" w:rsidRDefault="00E70957" w:rsidP="00D56972">
            <w:pPr>
              <w:pStyle w:val="TAL"/>
              <w:rPr>
                <w:ins w:id="111" w:author="Huawei, HiSilicon" w:date="2025-06-27T11:12:00Z"/>
                <w:b/>
                <w:i/>
                <w:szCs w:val="22"/>
                <w:lang w:eastAsia="sv-SE"/>
              </w:rPr>
            </w:pPr>
            <w:ins w:id="112" w:author="Huawei, HiSilicon" w:date="2025-06-27T11:12:00Z">
              <w:r>
                <w:rPr>
                  <w:b/>
                  <w:i/>
                  <w:szCs w:val="22"/>
                  <w:lang w:eastAsia="sv-SE"/>
                </w:rPr>
                <w:lastRenderedPageBreak/>
                <w:t>sbfd-RACH-SingleConfig</w:t>
              </w:r>
            </w:ins>
          </w:p>
          <w:p w14:paraId="2F92AE6D" w14:textId="77777777" w:rsidR="00E70957" w:rsidRDefault="00E70957" w:rsidP="00D56972">
            <w:pPr>
              <w:pStyle w:val="TAL"/>
              <w:rPr>
                <w:b/>
                <w:i/>
                <w:szCs w:val="22"/>
                <w:lang w:eastAsia="sv-SE"/>
              </w:rPr>
            </w:pPr>
            <w:ins w:id="113" w:author="Huawei, HiSilicon" w:date="2025-06-27T11:12:00Z">
              <w:r>
                <w:rPr>
                  <w:lang w:eastAsia="sv-SE"/>
                </w:rPr>
                <w:t>Indicates whether single RACH configuration for SBFD random access operation is enabled or not</w:t>
              </w:r>
            </w:ins>
            <w:ins w:id="114" w:author="Apple - Yuqin Chen" w:date="2025-07-24T21:03:00Z">
              <w:r>
                <w:rPr>
                  <w:lang w:eastAsia="sv-SE"/>
                </w:rPr>
                <w:t xml:space="preserve"> </w:t>
              </w:r>
              <w:r w:rsidRPr="002B1116">
                <w:rPr>
                  <w:highlight w:val="yellow"/>
                  <w:lang w:eastAsia="sv-SE"/>
                </w:rPr>
                <w:t xml:space="preserve">for both contention based and contention free </w:t>
              </w:r>
            </w:ins>
            <w:ins w:id="115" w:author="Apple - Yuqin Chen" w:date="2025-07-24T21:04:00Z">
              <w:r w:rsidRPr="002B1116">
                <w:rPr>
                  <w:highlight w:val="yellow"/>
                  <w:lang w:eastAsia="sv-SE"/>
                </w:rPr>
                <w:t>random access</w:t>
              </w:r>
            </w:ins>
            <w:ins w:id="116" w:author="Huawei, HiSilicon" w:date="2025-06-27T11:12:00Z">
              <w:r>
                <w:rPr>
                  <w:lang w:eastAsia="sv-SE"/>
                </w:rPr>
                <w:t>, see clause x in TS 38.211 [16] and clause y in TS 38.213 [13].</w:t>
              </w:r>
            </w:ins>
          </w:p>
        </w:tc>
        <w:tc>
          <w:tcPr>
            <w:tcW w:w="4585" w:type="dxa"/>
          </w:tcPr>
          <w:p w14:paraId="293A5507" w14:textId="77777777" w:rsidR="00E70957" w:rsidRDefault="00E70957" w:rsidP="00D56972">
            <w:pPr>
              <w:rPr>
                <w:rFonts w:ascii="Calibri" w:hAnsi="Calibri" w:cs="Calibri"/>
                <w:lang w:eastAsia="en-US"/>
              </w:rPr>
            </w:pPr>
            <w:r>
              <w:rPr>
                <w:rFonts w:ascii="Calibri" w:hAnsi="Calibri" w:cs="Calibri"/>
                <w:lang w:eastAsia="en-US"/>
              </w:rPr>
              <w:lastRenderedPageBreak/>
              <w:t xml:space="preserve">without this addtion, it (still) implies for both CFRA and CBRA? maybe higher level decrption in 300 is more suitable if this clarificaion is needed. </w:t>
            </w:r>
          </w:p>
        </w:tc>
      </w:tr>
      <w:tr w:rsidR="00E70957" w:rsidRPr="00A644F2" w14:paraId="4D618E5C" w14:textId="77777777" w:rsidTr="00E70957">
        <w:tc>
          <w:tcPr>
            <w:tcW w:w="2070" w:type="dxa"/>
          </w:tcPr>
          <w:p w14:paraId="59E54BC1" w14:textId="77777777" w:rsidR="00E70957" w:rsidRDefault="00E70957" w:rsidP="00D56972">
            <w:pPr>
              <w:rPr>
                <w:rFonts w:ascii="Calibri" w:hAnsi="Calibri" w:cs="Calibri"/>
                <w:szCs w:val="21"/>
              </w:rPr>
            </w:pPr>
            <w:r>
              <w:rPr>
                <w:rFonts w:ascii="Calibri" w:hAnsi="Calibri" w:cs="Calibri"/>
                <w:szCs w:val="21"/>
              </w:rPr>
              <w:t>Apple003</w:t>
            </w:r>
          </w:p>
        </w:tc>
        <w:tc>
          <w:tcPr>
            <w:tcW w:w="1985" w:type="dxa"/>
          </w:tcPr>
          <w:p w14:paraId="4C981A62" w14:textId="77777777" w:rsidR="00E70957" w:rsidRPr="000512B4" w:rsidRDefault="00E70957" w:rsidP="00D56972">
            <w:pPr>
              <w:pStyle w:val="TAL"/>
              <w:rPr>
                <w:b/>
                <w:i/>
                <w:szCs w:val="22"/>
                <w:lang w:eastAsia="sv-SE"/>
              </w:rPr>
            </w:pPr>
            <w:r w:rsidRPr="00413BE2">
              <w:rPr>
                <w:bCs/>
                <w:iCs/>
                <w:szCs w:val="22"/>
                <w:lang w:eastAsia="sv-SE"/>
              </w:rPr>
              <w:t>Cover page</w:t>
            </w:r>
          </w:p>
        </w:tc>
        <w:tc>
          <w:tcPr>
            <w:tcW w:w="5940" w:type="dxa"/>
          </w:tcPr>
          <w:p w14:paraId="0238F154" w14:textId="77777777" w:rsidR="00E70957" w:rsidRDefault="00E70957" w:rsidP="00D56972">
            <w:pPr>
              <w:pStyle w:val="TAL"/>
              <w:rPr>
                <w:b/>
                <w:i/>
                <w:szCs w:val="22"/>
                <w:lang w:eastAsia="sv-SE"/>
              </w:rPr>
            </w:pPr>
            <w:r>
              <w:rPr>
                <w:rFonts w:ascii="Calibri" w:hAnsi="Calibri" w:cs="Calibri"/>
                <w:sz w:val="20"/>
                <w:szCs w:val="21"/>
              </w:rPr>
              <w:t>Section numbers are missing</w:t>
            </w:r>
          </w:p>
        </w:tc>
        <w:tc>
          <w:tcPr>
            <w:tcW w:w="4585" w:type="dxa"/>
          </w:tcPr>
          <w:p w14:paraId="5D8EE12E" w14:textId="77777777" w:rsidR="00E70957" w:rsidRDefault="00E70957" w:rsidP="00D56972">
            <w:pPr>
              <w:rPr>
                <w:rFonts w:ascii="Calibri" w:hAnsi="Calibri" w:cs="Calibri"/>
                <w:lang w:eastAsia="en-US"/>
              </w:rPr>
            </w:pPr>
            <w:r>
              <w:rPr>
                <w:rFonts w:ascii="Calibri" w:hAnsi="Calibri" w:cs="Calibri"/>
                <w:lang w:eastAsia="en-US"/>
              </w:rPr>
              <w:t>6.3.2?</w:t>
            </w:r>
          </w:p>
        </w:tc>
      </w:tr>
      <w:tr w:rsidR="00E70957" w:rsidRPr="00A644F2" w14:paraId="7AF92BEE" w14:textId="77777777" w:rsidTr="00E70957">
        <w:tc>
          <w:tcPr>
            <w:tcW w:w="2070" w:type="dxa"/>
          </w:tcPr>
          <w:p w14:paraId="329F3870" w14:textId="77777777" w:rsidR="00E70957" w:rsidRDefault="00E70957" w:rsidP="00D56972">
            <w:pPr>
              <w:rPr>
                <w:rFonts w:ascii="Calibri" w:hAnsi="Calibri" w:cs="Calibri"/>
                <w:szCs w:val="21"/>
              </w:rPr>
            </w:pPr>
            <w:r>
              <w:rPr>
                <w:rFonts w:ascii="Calibri" w:hAnsi="Calibri" w:cs="Calibri"/>
                <w:szCs w:val="21"/>
              </w:rPr>
              <w:t>Apple004</w:t>
            </w:r>
          </w:p>
        </w:tc>
        <w:tc>
          <w:tcPr>
            <w:tcW w:w="1985" w:type="dxa"/>
          </w:tcPr>
          <w:p w14:paraId="2144F270" w14:textId="77777777" w:rsidR="00E70957" w:rsidRDefault="00E70957" w:rsidP="00D56972">
            <w:pPr>
              <w:pStyle w:val="TAL"/>
              <w:rPr>
                <w:ins w:id="117" w:author="Huawei, HiSilicon" w:date="2025-06-27T10:58:00Z"/>
                <w:b/>
                <w:i/>
                <w:szCs w:val="22"/>
                <w:lang w:eastAsia="sv-SE"/>
              </w:rPr>
            </w:pPr>
            <w:ins w:id="118" w:author="Huawei, HiSilicon" w:date="2025-06-27T10:58:00Z">
              <w:r>
                <w:rPr>
                  <w:b/>
                  <w:i/>
                  <w:szCs w:val="22"/>
                  <w:lang w:eastAsia="sv-SE"/>
                </w:rPr>
                <w:t>sbfd-Config2-Reception</w:t>
              </w:r>
            </w:ins>
          </w:p>
          <w:p w14:paraId="6D156CAE" w14:textId="77777777" w:rsidR="00E70957" w:rsidRPr="000512B4" w:rsidRDefault="00E70957" w:rsidP="00D56972">
            <w:pPr>
              <w:pStyle w:val="TAL"/>
              <w:rPr>
                <w:b/>
                <w:i/>
                <w:szCs w:val="22"/>
                <w:lang w:eastAsia="sv-SE"/>
              </w:rPr>
            </w:pPr>
          </w:p>
        </w:tc>
        <w:tc>
          <w:tcPr>
            <w:tcW w:w="5940" w:type="dxa"/>
          </w:tcPr>
          <w:p w14:paraId="69F73FAD" w14:textId="77777777" w:rsidR="00E70957" w:rsidRDefault="00E70957" w:rsidP="00D56972">
            <w:pPr>
              <w:pStyle w:val="TAL"/>
              <w:rPr>
                <w:b/>
                <w:i/>
                <w:szCs w:val="22"/>
                <w:lang w:eastAsia="sv-SE"/>
              </w:rPr>
            </w:pPr>
            <w:ins w:id="119" w:author="Huawei, HiSilicon" w:date="2025-06-27T10:58:00Z">
              <w:r w:rsidRPr="00CC4D01">
                <w:rPr>
                  <w:bCs/>
                  <w:iCs/>
                  <w:szCs w:val="22"/>
                  <w:lang w:eastAsia="sv-SE"/>
                </w:rPr>
                <w:t xml:space="preserve">If not enabled, </w:t>
              </w:r>
              <w:r>
                <w:rPr>
                  <w:bCs/>
                  <w:iCs/>
                  <w:szCs w:val="22"/>
                  <w:lang w:eastAsia="sv-SE"/>
                </w:rPr>
                <w:t xml:space="preserve">the receptions are restricted to SBFD symbols only or non-SBFD symbols only </w:t>
              </w:r>
              <w:r w:rsidRPr="00454FD0">
                <w:rPr>
                  <w:bCs/>
                  <w:iCs/>
                  <w:strike/>
                  <w:szCs w:val="22"/>
                  <w:highlight w:val="yellow"/>
                  <w:lang w:eastAsia="sv-SE"/>
                </w:rPr>
                <w:t>is applied</w:t>
              </w:r>
              <w:r w:rsidRPr="00CC4D01">
                <w:rPr>
                  <w:bCs/>
                  <w:iCs/>
                  <w:szCs w:val="22"/>
                  <w:lang w:eastAsia="sv-SE"/>
                </w:rPr>
                <w:t xml:space="preserve"> for PDSCH receptions in the given DL BWP.</w:t>
              </w:r>
            </w:ins>
          </w:p>
        </w:tc>
        <w:tc>
          <w:tcPr>
            <w:tcW w:w="4585" w:type="dxa"/>
          </w:tcPr>
          <w:p w14:paraId="4D52C26A" w14:textId="77777777" w:rsidR="00E70957" w:rsidRDefault="00E70957" w:rsidP="00D56972">
            <w:pPr>
              <w:rPr>
                <w:rFonts w:ascii="Calibri" w:hAnsi="Calibri" w:cs="Calibri"/>
                <w:lang w:eastAsia="en-US"/>
              </w:rPr>
            </w:pPr>
            <w:r>
              <w:rPr>
                <w:rFonts w:ascii="Calibri" w:hAnsi="Calibri" w:cs="Calibri"/>
                <w:lang w:eastAsia="en-US"/>
              </w:rPr>
              <w:t xml:space="preserve">see response for the same issue. </w:t>
            </w:r>
          </w:p>
        </w:tc>
      </w:tr>
      <w:tr w:rsidR="00E70957" w:rsidRPr="00A644F2" w14:paraId="77409D9B" w14:textId="77777777" w:rsidTr="00E70957">
        <w:tc>
          <w:tcPr>
            <w:tcW w:w="2070" w:type="dxa"/>
          </w:tcPr>
          <w:p w14:paraId="441737FB" w14:textId="77777777" w:rsidR="00E70957" w:rsidRDefault="00E70957" w:rsidP="00D56972">
            <w:pPr>
              <w:rPr>
                <w:rFonts w:ascii="Calibri" w:hAnsi="Calibri" w:cs="Calibri"/>
                <w:szCs w:val="21"/>
              </w:rPr>
            </w:pPr>
            <w:r>
              <w:rPr>
                <w:rFonts w:ascii="Calibri" w:hAnsi="Calibri" w:cs="Calibri"/>
                <w:szCs w:val="21"/>
              </w:rPr>
              <w:t>Apple005</w:t>
            </w:r>
          </w:p>
        </w:tc>
        <w:tc>
          <w:tcPr>
            <w:tcW w:w="1985" w:type="dxa"/>
          </w:tcPr>
          <w:p w14:paraId="49CB6F06" w14:textId="77777777" w:rsidR="00E70957" w:rsidRPr="000512B4" w:rsidRDefault="00E70957" w:rsidP="00D56972">
            <w:pPr>
              <w:pStyle w:val="TAL"/>
              <w:rPr>
                <w:b/>
                <w:i/>
                <w:szCs w:val="22"/>
                <w:lang w:eastAsia="sv-SE"/>
              </w:rPr>
            </w:pPr>
            <w:ins w:id="120" w:author="Huawei, HiSilicon" w:date="2025-06-27T11:00:00Z">
              <w:r>
                <w:t>sbfd-RACH-Config-r19</w:t>
              </w:r>
            </w:ins>
          </w:p>
        </w:tc>
        <w:tc>
          <w:tcPr>
            <w:tcW w:w="5940" w:type="dxa"/>
          </w:tcPr>
          <w:p w14:paraId="1C6F2707" w14:textId="77777777" w:rsidR="00E70957" w:rsidRDefault="00E70957" w:rsidP="00D56972">
            <w:pPr>
              <w:pStyle w:val="TAL"/>
              <w:rPr>
                <w:b/>
                <w:i/>
                <w:szCs w:val="22"/>
                <w:lang w:eastAsia="sv-SE"/>
              </w:rPr>
            </w:pPr>
            <w:r>
              <w:rPr>
                <w:rFonts w:ascii="Calibri" w:hAnsi="Calibri" w:cs="Calibri"/>
                <w:sz w:val="20"/>
                <w:szCs w:val="21"/>
              </w:rPr>
              <w:t>Similar as others, we also prefer to have a field description to mention there is only one single configuration option across BWP(s). Suggest to insert a FD for this field.</w:t>
            </w:r>
          </w:p>
        </w:tc>
        <w:tc>
          <w:tcPr>
            <w:tcW w:w="4585" w:type="dxa"/>
          </w:tcPr>
          <w:p w14:paraId="6F38F5F5" w14:textId="77777777" w:rsidR="00E70957" w:rsidRDefault="00E70957" w:rsidP="00D56972">
            <w:pPr>
              <w:rPr>
                <w:rFonts w:ascii="Calibri" w:hAnsi="Calibri" w:cs="Calibri"/>
                <w:lang w:eastAsia="en-US"/>
              </w:rPr>
            </w:pPr>
            <w:r>
              <w:rPr>
                <w:rFonts w:ascii="Calibri" w:hAnsi="Calibri" w:cs="Calibri"/>
                <w:lang w:eastAsia="en-US"/>
              </w:rPr>
              <w:t xml:space="preserve">CHOICE structure is used for this. </w:t>
            </w:r>
          </w:p>
        </w:tc>
      </w:tr>
      <w:tr w:rsidR="00E70957" w:rsidRPr="00A644F2" w14:paraId="1210F291" w14:textId="77777777" w:rsidTr="00E70957">
        <w:tc>
          <w:tcPr>
            <w:tcW w:w="2070" w:type="dxa"/>
          </w:tcPr>
          <w:p w14:paraId="04EB28D7" w14:textId="77777777" w:rsidR="00E70957" w:rsidRDefault="00E70957" w:rsidP="00D56972">
            <w:pPr>
              <w:rPr>
                <w:rFonts w:ascii="Calibri" w:hAnsi="Calibri" w:cs="Calibri"/>
                <w:szCs w:val="21"/>
              </w:rPr>
            </w:pPr>
          </w:p>
        </w:tc>
        <w:tc>
          <w:tcPr>
            <w:tcW w:w="1985" w:type="dxa"/>
          </w:tcPr>
          <w:p w14:paraId="4C8A7860" w14:textId="77777777" w:rsidR="00E70957" w:rsidRPr="000512B4" w:rsidRDefault="00E70957" w:rsidP="00D56972">
            <w:pPr>
              <w:pStyle w:val="TAL"/>
              <w:rPr>
                <w:b/>
                <w:i/>
                <w:szCs w:val="22"/>
                <w:lang w:eastAsia="sv-SE"/>
              </w:rPr>
            </w:pPr>
          </w:p>
        </w:tc>
        <w:tc>
          <w:tcPr>
            <w:tcW w:w="5940" w:type="dxa"/>
          </w:tcPr>
          <w:p w14:paraId="7738E485" w14:textId="77777777" w:rsidR="00E70957" w:rsidRDefault="00E70957" w:rsidP="00D56972">
            <w:pPr>
              <w:pStyle w:val="TAL"/>
              <w:rPr>
                <w:b/>
                <w:i/>
                <w:szCs w:val="22"/>
                <w:lang w:eastAsia="sv-SE"/>
              </w:rPr>
            </w:pPr>
          </w:p>
        </w:tc>
        <w:tc>
          <w:tcPr>
            <w:tcW w:w="4585" w:type="dxa"/>
          </w:tcPr>
          <w:p w14:paraId="5CA3C6DD" w14:textId="77777777" w:rsidR="00E70957" w:rsidRDefault="00E70957" w:rsidP="00D56972">
            <w:pPr>
              <w:rPr>
                <w:rFonts w:ascii="Calibri" w:hAnsi="Calibri" w:cs="Calibri"/>
                <w:lang w:eastAsia="en-US"/>
              </w:rPr>
            </w:pPr>
          </w:p>
        </w:tc>
      </w:tr>
      <w:tr w:rsidR="00E70957" w:rsidRPr="00A644F2" w14:paraId="528785D9" w14:textId="77777777" w:rsidTr="00E70957">
        <w:tc>
          <w:tcPr>
            <w:tcW w:w="14580" w:type="dxa"/>
            <w:gridSpan w:val="4"/>
            <w:shd w:val="clear" w:color="auto" w:fill="FFFF00"/>
          </w:tcPr>
          <w:p w14:paraId="2F3655D5" w14:textId="77777777" w:rsidR="00E70957" w:rsidRPr="004F5B03" w:rsidRDefault="00E70957" w:rsidP="00D56972">
            <w:pPr>
              <w:jc w:val="center"/>
              <w:rPr>
                <w:rFonts w:ascii="Calibri" w:hAnsi="Calibri" w:cs="Calibri"/>
                <w:b/>
                <w:bCs/>
                <w:lang w:eastAsia="en-US"/>
              </w:rPr>
            </w:pPr>
            <w:r w:rsidRPr="004F5B03">
              <w:rPr>
                <w:rFonts w:ascii="Calibri" w:hAnsi="Calibri" w:cs="Calibri"/>
                <w:b/>
                <w:bCs/>
                <w:lang w:eastAsia="en-US"/>
              </w:rPr>
              <w:t>Below for post 131 CR review discussion</w:t>
            </w:r>
          </w:p>
        </w:tc>
      </w:tr>
      <w:tr w:rsidR="00E70957" w:rsidRPr="005D7FA1" w14:paraId="68810F57" w14:textId="77777777" w:rsidTr="00E70957">
        <w:tc>
          <w:tcPr>
            <w:tcW w:w="2070" w:type="dxa"/>
          </w:tcPr>
          <w:p w14:paraId="3426BBE3" w14:textId="77777777" w:rsidR="00E70957" w:rsidRPr="005D7FA1" w:rsidRDefault="00E70957" w:rsidP="00D56972">
            <w:pPr>
              <w:rPr>
                <w:rFonts w:ascii="Calibri" w:hAnsi="Calibri" w:cs="Calibri"/>
                <w:b/>
                <w:bCs/>
                <w:szCs w:val="21"/>
              </w:rPr>
            </w:pPr>
            <w:r w:rsidRPr="005D7FA1">
              <w:rPr>
                <w:rFonts w:ascii="Calibri" w:hAnsi="Calibri" w:cs="Calibri"/>
                <w:b/>
                <w:bCs/>
                <w:szCs w:val="21"/>
              </w:rPr>
              <w:t>Issue number</w:t>
            </w:r>
          </w:p>
        </w:tc>
        <w:tc>
          <w:tcPr>
            <w:tcW w:w="1985" w:type="dxa"/>
          </w:tcPr>
          <w:p w14:paraId="4D02B613" w14:textId="77777777" w:rsidR="00E70957" w:rsidRPr="005D7FA1" w:rsidRDefault="00E70957" w:rsidP="00D56972">
            <w:pPr>
              <w:pStyle w:val="TAL"/>
              <w:rPr>
                <w:b/>
                <w:bCs/>
                <w:iCs/>
                <w:szCs w:val="22"/>
                <w:lang w:eastAsia="sv-SE"/>
              </w:rPr>
            </w:pPr>
            <w:r w:rsidRPr="005D7FA1">
              <w:rPr>
                <w:b/>
                <w:bCs/>
                <w:iCs/>
                <w:szCs w:val="22"/>
                <w:lang w:eastAsia="sv-SE"/>
              </w:rPr>
              <w:t>Solution options</w:t>
            </w:r>
          </w:p>
        </w:tc>
        <w:tc>
          <w:tcPr>
            <w:tcW w:w="5940" w:type="dxa"/>
          </w:tcPr>
          <w:p w14:paraId="7C0FE318" w14:textId="77777777" w:rsidR="00E70957" w:rsidRPr="005D7FA1" w:rsidRDefault="00E70957" w:rsidP="00D56972">
            <w:pPr>
              <w:pStyle w:val="TAL"/>
              <w:rPr>
                <w:b/>
                <w:bCs/>
                <w:iCs/>
                <w:szCs w:val="22"/>
                <w:lang w:eastAsia="sv-SE"/>
              </w:rPr>
            </w:pPr>
            <w:r w:rsidRPr="005D7FA1">
              <w:rPr>
                <w:b/>
                <w:bCs/>
                <w:iCs/>
                <w:szCs w:val="22"/>
                <w:lang w:eastAsia="sv-SE"/>
              </w:rPr>
              <w:t>Companies view</w:t>
            </w:r>
          </w:p>
        </w:tc>
        <w:tc>
          <w:tcPr>
            <w:tcW w:w="4585" w:type="dxa"/>
          </w:tcPr>
          <w:p w14:paraId="08881B04" w14:textId="77777777" w:rsidR="00E70957" w:rsidRPr="005D7FA1" w:rsidRDefault="00E70957" w:rsidP="00D56972">
            <w:pPr>
              <w:rPr>
                <w:rFonts w:ascii="Calibri" w:hAnsi="Calibri" w:cs="Calibri"/>
                <w:b/>
                <w:bCs/>
                <w:lang w:eastAsia="en-US"/>
              </w:rPr>
            </w:pPr>
            <w:r w:rsidRPr="005D7FA1">
              <w:rPr>
                <w:rFonts w:ascii="Calibri" w:hAnsi="Calibri" w:cs="Calibri"/>
                <w:b/>
                <w:bCs/>
                <w:lang w:eastAsia="en-US"/>
              </w:rPr>
              <w:t>Summary/Conclusion</w:t>
            </w:r>
          </w:p>
        </w:tc>
      </w:tr>
      <w:tr w:rsidR="00E70957" w:rsidRPr="00A644F2" w14:paraId="2AEC0990" w14:textId="77777777" w:rsidTr="00E70957">
        <w:tc>
          <w:tcPr>
            <w:tcW w:w="2070" w:type="dxa"/>
          </w:tcPr>
          <w:p w14:paraId="3A3660DC" w14:textId="77777777" w:rsidR="00E70957" w:rsidRDefault="00E70957" w:rsidP="00D56972">
            <w:pPr>
              <w:rPr>
                <w:rFonts w:ascii="Calibri" w:hAnsi="Calibri" w:cs="Calibri"/>
                <w:szCs w:val="21"/>
              </w:rPr>
            </w:pPr>
            <w:r>
              <w:rPr>
                <w:rFonts w:ascii="Calibri" w:hAnsi="Calibri" w:cs="Calibri"/>
                <w:szCs w:val="21"/>
              </w:rPr>
              <w:lastRenderedPageBreak/>
              <w:t xml:space="preserve">1. FFS if any spec changes is needed: </w:t>
            </w:r>
            <w:r w:rsidRPr="00CE0D8A">
              <w:rPr>
                <w:rFonts w:ascii="Calibri" w:hAnsi="Calibri" w:cs="Calibri"/>
                <w:szCs w:val="21"/>
              </w:rPr>
              <w:t>when CFRA indicates SBFD RO, the RACH resources for the same RO type is provided for CBRA</w:t>
            </w:r>
            <w:r>
              <w:rPr>
                <w:rFonts w:ascii="Calibri" w:hAnsi="Calibri" w:cs="Calibri"/>
                <w:szCs w:val="21"/>
              </w:rPr>
              <w:t xml:space="preserve">. </w:t>
            </w:r>
          </w:p>
        </w:tc>
        <w:tc>
          <w:tcPr>
            <w:tcW w:w="1985" w:type="dxa"/>
          </w:tcPr>
          <w:p w14:paraId="532EB31C" w14:textId="77777777" w:rsidR="00E70957" w:rsidRDefault="00E70957" w:rsidP="00D56972">
            <w:pPr>
              <w:pStyle w:val="TAL"/>
              <w:rPr>
                <w:bCs/>
                <w:iCs/>
                <w:szCs w:val="22"/>
                <w:lang w:eastAsia="sv-SE"/>
              </w:rPr>
            </w:pPr>
            <w:r w:rsidRPr="006F66E1">
              <w:rPr>
                <w:b/>
                <w:iCs/>
                <w:szCs w:val="22"/>
                <w:lang w:eastAsia="sv-SE"/>
              </w:rPr>
              <w:t>Option 1</w:t>
            </w:r>
            <w:r>
              <w:rPr>
                <w:bCs/>
                <w:iCs/>
                <w:szCs w:val="22"/>
                <w:lang w:eastAsia="sv-SE"/>
              </w:rPr>
              <w:t>: Do nothing</w:t>
            </w:r>
          </w:p>
          <w:p w14:paraId="419A152F" w14:textId="77777777" w:rsidR="00E70957" w:rsidRDefault="00E70957" w:rsidP="00D56972">
            <w:pPr>
              <w:pStyle w:val="TAL"/>
              <w:rPr>
                <w:bCs/>
                <w:iCs/>
                <w:szCs w:val="22"/>
                <w:lang w:eastAsia="sv-SE"/>
              </w:rPr>
            </w:pPr>
            <w:r w:rsidRPr="006F66E1">
              <w:rPr>
                <w:b/>
                <w:iCs/>
                <w:szCs w:val="22"/>
                <w:lang w:eastAsia="sv-SE"/>
              </w:rPr>
              <w:t>Option 2</w:t>
            </w:r>
            <w:r>
              <w:rPr>
                <w:bCs/>
                <w:iCs/>
                <w:szCs w:val="22"/>
                <w:lang w:eastAsia="sv-SE"/>
              </w:rPr>
              <w:t xml:space="preserve">: Add restriction in FD of </w:t>
            </w:r>
            <w:r w:rsidRPr="00E906DD">
              <w:rPr>
                <w:bCs/>
                <w:iCs/>
                <w:szCs w:val="22"/>
                <w:lang w:eastAsia="sv-SE"/>
              </w:rPr>
              <w:t xml:space="preserve">sbfd-RACH-SingleConfig/sbfd-RACH-DualConfig </w:t>
            </w:r>
            <w:r>
              <w:rPr>
                <w:bCs/>
                <w:iCs/>
                <w:szCs w:val="22"/>
                <w:lang w:eastAsia="sv-SE"/>
              </w:rPr>
              <w:t xml:space="preserve"> that the field </w:t>
            </w:r>
            <w:r w:rsidRPr="00E906DD">
              <w:rPr>
                <w:bCs/>
                <w:iCs/>
                <w:szCs w:val="22"/>
                <w:lang w:eastAsia="sv-SE"/>
              </w:rPr>
              <w:t>appl</w:t>
            </w:r>
            <w:r>
              <w:rPr>
                <w:bCs/>
                <w:iCs/>
                <w:szCs w:val="22"/>
                <w:lang w:eastAsia="sv-SE"/>
              </w:rPr>
              <w:t>ies</w:t>
            </w:r>
            <w:r w:rsidRPr="00E906DD">
              <w:rPr>
                <w:bCs/>
                <w:iCs/>
                <w:szCs w:val="22"/>
                <w:lang w:eastAsia="sv-SE"/>
              </w:rPr>
              <w:t xml:space="preserve"> to both CBRA and CFRA</w:t>
            </w:r>
            <w:r>
              <w:rPr>
                <w:bCs/>
                <w:iCs/>
                <w:szCs w:val="22"/>
                <w:lang w:eastAsia="sv-SE"/>
              </w:rPr>
              <w:t xml:space="preserve"> (5495 P4 Apple). </w:t>
            </w:r>
          </w:p>
          <w:p w14:paraId="4F2B8803" w14:textId="77777777" w:rsidR="00E70957" w:rsidRDefault="00E70957" w:rsidP="00D56972">
            <w:pPr>
              <w:pStyle w:val="TAL"/>
              <w:rPr>
                <w:bCs/>
                <w:iCs/>
                <w:szCs w:val="22"/>
                <w:lang w:eastAsia="sv-SE"/>
              </w:rPr>
            </w:pPr>
            <w:r w:rsidRPr="006F66E1">
              <w:rPr>
                <w:b/>
                <w:iCs/>
                <w:szCs w:val="22"/>
                <w:lang w:eastAsia="sv-SE"/>
              </w:rPr>
              <w:t>Option 3</w:t>
            </w:r>
            <w:r>
              <w:rPr>
                <w:bCs/>
                <w:iCs/>
                <w:szCs w:val="22"/>
                <w:lang w:eastAsia="sv-SE"/>
              </w:rPr>
              <w:t xml:space="preserve"> (Rapp): Add in FD of </w:t>
            </w:r>
            <w:r w:rsidRPr="00046D3C">
              <w:rPr>
                <w:bCs/>
                <w:iCs/>
                <w:szCs w:val="22"/>
                <w:lang w:eastAsia="sv-SE"/>
              </w:rPr>
              <w:t>ra-OccasionType</w:t>
            </w:r>
            <w:r>
              <w:rPr>
                <w:bCs/>
                <w:iCs/>
                <w:szCs w:val="22"/>
                <w:lang w:eastAsia="sv-SE"/>
              </w:rPr>
              <w:t xml:space="preserve"> in </w:t>
            </w:r>
            <w:r w:rsidRPr="00046D3C">
              <w:rPr>
                <w:bCs/>
                <w:iCs/>
                <w:szCs w:val="22"/>
                <w:lang w:eastAsia="sv-SE"/>
              </w:rPr>
              <w:t>BeamFailureRecoveryConfig</w:t>
            </w:r>
            <w:r>
              <w:rPr>
                <w:bCs/>
                <w:iCs/>
                <w:szCs w:val="22"/>
                <w:lang w:eastAsia="sv-SE"/>
              </w:rPr>
              <w:t xml:space="preserve"> and in </w:t>
            </w:r>
            <w:r w:rsidRPr="00046D3C">
              <w:rPr>
                <w:bCs/>
                <w:iCs/>
                <w:szCs w:val="22"/>
                <w:lang w:eastAsia="sv-SE"/>
              </w:rPr>
              <w:t>RACH-ConfigDedicated</w:t>
            </w:r>
            <w:r>
              <w:rPr>
                <w:bCs/>
                <w:iCs/>
                <w:szCs w:val="22"/>
                <w:lang w:eastAsia="sv-SE"/>
              </w:rPr>
              <w:t xml:space="preserve"> that "If configured, UE expects </w:t>
            </w:r>
            <w:r w:rsidRPr="00046D3C">
              <w:rPr>
                <w:bCs/>
                <w:iCs/>
                <w:szCs w:val="22"/>
                <w:lang w:eastAsia="sv-SE"/>
              </w:rPr>
              <w:t>the second PRACH occasions for C</w:t>
            </w:r>
            <w:r>
              <w:rPr>
                <w:bCs/>
                <w:iCs/>
                <w:szCs w:val="22"/>
                <w:lang w:eastAsia="sv-SE"/>
              </w:rPr>
              <w:t>B</w:t>
            </w:r>
            <w:r w:rsidRPr="00046D3C">
              <w:rPr>
                <w:bCs/>
                <w:iCs/>
                <w:szCs w:val="22"/>
                <w:lang w:eastAsia="sv-SE"/>
              </w:rPr>
              <w:t xml:space="preserve">RA </w:t>
            </w:r>
            <w:r>
              <w:rPr>
                <w:bCs/>
                <w:iCs/>
                <w:szCs w:val="22"/>
                <w:lang w:eastAsia="sv-SE"/>
              </w:rPr>
              <w:t xml:space="preserve">is configured". </w:t>
            </w:r>
          </w:p>
          <w:p w14:paraId="540DB00F" w14:textId="77777777" w:rsidR="00E70957" w:rsidRPr="00CE0D8A" w:rsidRDefault="00E70957" w:rsidP="00D56972">
            <w:pPr>
              <w:pStyle w:val="TAL"/>
              <w:rPr>
                <w:bCs/>
                <w:iCs/>
                <w:szCs w:val="22"/>
                <w:lang w:eastAsia="sv-SE"/>
              </w:rPr>
            </w:pPr>
            <w:r w:rsidRPr="006F66E1">
              <w:rPr>
                <w:b/>
                <w:iCs/>
                <w:szCs w:val="22"/>
                <w:lang w:eastAsia="sv-SE"/>
              </w:rPr>
              <w:t>Option x</w:t>
            </w:r>
            <w:r>
              <w:rPr>
                <w:bCs/>
                <w:iCs/>
                <w:szCs w:val="22"/>
                <w:lang w:eastAsia="sv-SE"/>
              </w:rPr>
              <w:t>: (please elaborate)</w:t>
            </w:r>
          </w:p>
        </w:tc>
        <w:tc>
          <w:tcPr>
            <w:tcW w:w="5940" w:type="dxa"/>
          </w:tcPr>
          <w:p w14:paraId="2C28088A" w14:textId="77777777" w:rsidR="00E70957" w:rsidRDefault="00E70957" w:rsidP="00D56972">
            <w:pPr>
              <w:pStyle w:val="TAL"/>
              <w:rPr>
                <w:rFonts w:eastAsiaTheme="minorEastAsia"/>
                <w:bCs/>
                <w:iCs/>
                <w:szCs w:val="22"/>
              </w:rPr>
            </w:pPr>
            <w:r w:rsidRPr="00B80EE4">
              <w:rPr>
                <w:b/>
                <w:iCs/>
                <w:szCs w:val="22"/>
                <w:lang w:eastAsia="sv-SE"/>
              </w:rPr>
              <w:t>Support Option 1</w:t>
            </w:r>
            <w:r>
              <w:rPr>
                <w:bCs/>
                <w:iCs/>
                <w:szCs w:val="22"/>
                <w:lang w:eastAsia="sv-SE"/>
              </w:rPr>
              <w:t>: [xxx company name plus further comments if any]; [yyy company name plus further comments if any]</w:t>
            </w:r>
          </w:p>
          <w:p w14:paraId="16DC6EDA" w14:textId="77777777" w:rsidR="00E70957" w:rsidRPr="00D66580" w:rsidRDefault="00E70957" w:rsidP="00D56972">
            <w:pPr>
              <w:pStyle w:val="TAL"/>
              <w:rPr>
                <w:rFonts w:eastAsiaTheme="minorEastAsia"/>
                <w:bCs/>
                <w:iCs/>
                <w:szCs w:val="22"/>
              </w:rPr>
            </w:pPr>
            <w:r w:rsidRPr="002B1116">
              <w:rPr>
                <w:rFonts w:eastAsiaTheme="minorEastAsia" w:hint="eastAsia"/>
                <w:bCs/>
                <w:iCs/>
                <w:szCs w:val="22"/>
                <w:highlight w:val="red"/>
              </w:rPr>
              <w:t>CATT: Support Option 1</w:t>
            </w:r>
            <w:r>
              <w:rPr>
                <w:rFonts w:eastAsiaTheme="minorEastAsia" w:hint="eastAsia"/>
                <w:bCs/>
                <w:iCs/>
                <w:szCs w:val="22"/>
              </w:rPr>
              <w:t xml:space="preserve"> </w:t>
            </w:r>
            <w:r>
              <w:rPr>
                <w:rFonts w:eastAsiaTheme="minorEastAsia"/>
                <w:bCs/>
                <w:iCs/>
                <w:szCs w:val="22"/>
              </w:rPr>
              <w:t>becaus</w:t>
            </w:r>
            <w:r>
              <w:rPr>
                <w:rFonts w:eastAsiaTheme="minorEastAsia" w:hint="eastAsia"/>
                <w:bCs/>
                <w:iCs/>
                <w:szCs w:val="22"/>
              </w:rPr>
              <w:t>e of configuration by network</w:t>
            </w:r>
          </w:p>
          <w:p w14:paraId="21955712" w14:textId="77777777" w:rsidR="00E70957" w:rsidRPr="00894A01" w:rsidRDefault="00E70957" w:rsidP="00D56972">
            <w:pPr>
              <w:pStyle w:val="TAL"/>
              <w:rPr>
                <w:rFonts w:eastAsiaTheme="minorEastAsia"/>
                <w:bCs/>
                <w:iCs/>
                <w:szCs w:val="22"/>
              </w:rPr>
            </w:pPr>
            <w:r>
              <w:rPr>
                <w:rFonts w:eastAsiaTheme="minorEastAsia" w:hint="eastAsia"/>
                <w:bCs/>
                <w:iCs/>
                <w:szCs w:val="22"/>
              </w:rPr>
              <w:t>[</w:t>
            </w:r>
            <w:r w:rsidRPr="002B1116">
              <w:rPr>
                <w:rFonts w:eastAsiaTheme="minorEastAsia" w:hint="eastAsia"/>
                <w:bCs/>
                <w:iCs/>
                <w:szCs w:val="22"/>
                <w:highlight w:val="red"/>
              </w:rPr>
              <w:t>vivo]: leave it to network implementation</w:t>
            </w:r>
          </w:p>
          <w:p w14:paraId="793A1804" w14:textId="77777777" w:rsidR="00E70957" w:rsidRDefault="00E70957" w:rsidP="00D56972">
            <w:pPr>
              <w:pStyle w:val="TAL"/>
              <w:rPr>
                <w:bCs/>
                <w:iCs/>
                <w:szCs w:val="22"/>
                <w:lang w:eastAsia="sv-SE"/>
              </w:rPr>
            </w:pPr>
          </w:p>
          <w:p w14:paraId="44B8406C" w14:textId="77777777" w:rsidR="00E70957" w:rsidRDefault="00E70957" w:rsidP="00D56972">
            <w:pPr>
              <w:pStyle w:val="TAL"/>
              <w:rPr>
                <w:bCs/>
                <w:iCs/>
                <w:szCs w:val="22"/>
                <w:lang w:eastAsia="sv-SE"/>
              </w:rPr>
            </w:pPr>
            <w:r w:rsidRPr="00B80EE4">
              <w:rPr>
                <w:b/>
                <w:iCs/>
                <w:szCs w:val="22"/>
                <w:lang w:eastAsia="sv-SE"/>
              </w:rPr>
              <w:t>Support Option 2</w:t>
            </w:r>
            <w:r>
              <w:rPr>
                <w:bCs/>
                <w:iCs/>
                <w:szCs w:val="22"/>
                <w:lang w:eastAsia="sv-SE"/>
              </w:rPr>
              <w:t xml:space="preserve">: </w:t>
            </w:r>
            <w:r w:rsidRPr="00923F45">
              <w:rPr>
                <w:bCs/>
                <w:iCs/>
                <w:szCs w:val="22"/>
                <w:lang w:eastAsia="sv-SE"/>
              </w:rPr>
              <w:t>[</w:t>
            </w:r>
            <w:r>
              <w:rPr>
                <w:bCs/>
                <w:iCs/>
                <w:szCs w:val="22"/>
                <w:lang w:eastAsia="sv-SE"/>
              </w:rPr>
              <w:t>zzz</w:t>
            </w:r>
            <w:r w:rsidRPr="00923F45">
              <w:rPr>
                <w:bCs/>
                <w:iCs/>
                <w:szCs w:val="22"/>
                <w:lang w:eastAsia="sv-SE"/>
              </w:rPr>
              <w:t xml:space="preserve"> company name plus further comments if any]; </w:t>
            </w:r>
          </w:p>
          <w:p w14:paraId="6B8C4985" w14:textId="77777777" w:rsidR="00E70957" w:rsidRDefault="00E70957" w:rsidP="00D56972">
            <w:pPr>
              <w:pStyle w:val="TAL"/>
              <w:rPr>
                <w:bCs/>
                <w:iCs/>
                <w:szCs w:val="22"/>
                <w:lang w:eastAsia="sv-SE"/>
              </w:rPr>
            </w:pPr>
          </w:p>
          <w:p w14:paraId="7FED6ECB" w14:textId="77777777" w:rsidR="00E70957" w:rsidRPr="002267C1" w:rsidRDefault="00E70957" w:rsidP="00D56972">
            <w:pPr>
              <w:pStyle w:val="TAL"/>
              <w:rPr>
                <w:rFonts w:eastAsiaTheme="minorEastAsia"/>
                <w:bCs/>
                <w:iCs/>
                <w:szCs w:val="22"/>
              </w:rPr>
            </w:pPr>
            <w:r w:rsidRPr="002B1116">
              <w:rPr>
                <w:rFonts w:eastAsiaTheme="minorEastAsia" w:hint="eastAsia"/>
                <w:bCs/>
                <w:iCs/>
                <w:szCs w:val="22"/>
                <w:highlight w:val="green"/>
              </w:rPr>
              <w:t>[</w:t>
            </w:r>
            <w:r w:rsidRPr="002B1116">
              <w:rPr>
                <w:rFonts w:eastAsiaTheme="minorEastAsia"/>
                <w:bCs/>
                <w:iCs/>
                <w:szCs w:val="22"/>
                <w:highlight w:val="green"/>
              </w:rPr>
              <w:t>ZTE</w:t>
            </w:r>
            <w:r w:rsidRPr="002B1116">
              <w:rPr>
                <w:rFonts w:eastAsiaTheme="minorEastAsia" w:hint="eastAsia"/>
                <w:bCs/>
                <w:iCs/>
                <w:szCs w:val="22"/>
                <w:highlight w:val="green"/>
              </w:rPr>
              <w:t>]</w:t>
            </w:r>
            <w:r w:rsidRPr="002B1116">
              <w:rPr>
                <w:rFonts w:eastAsiaTheme="minorEastAsia"/>
                <w:bCs/>
                <w:iCs/>
                <w:szCs w:val="22"/>
                <w:highlight w:val="green"/>
              </w:rPr>
              <w:t xml:space="preserve"> we support option 2</w:t>
            </w:r>
            <w:r>
              <w:rPr>
                <w:rFonts w:eastAsiaTheme="minorEastAsia"/>
                <w:bCs/>
                <w:iCs/>
                <w:szCs w:val="22"/>
              </w:rPr>
              <w:t>. The example TP is given below:</w:t>
            </w:r>
          </w:p>
          <w:tbl>
            <w:tblPr>
              <w:tblW w:w="5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9"/>
            </w:tblGrid>
            <w:tr w:rsidR="00E70957" w14:paraId="7AEA884A" w14:textId="77777777" w:rsidTr="00D56972">
              <w:trPr>
                <w:trHeight w:val="850"/>
              </w:trPr>
              <w:tc>
                <w:tcPr>
                  <w:tcW w:w="5669" w:type="dxa"/>
                  <w:tcBorders>
                    <w:top w:val="single" w:sz="4" w:space="0" w:color="auto"/>
                    <w:left w:val="single" w:sz="4" w:space="0" w:color="auto"/>
                    <w:bottom w:val="single" w:sz="4" w:space="0" w:color="auto"/>
                    <w:right w:val="single" w:sz="4" w:space="0" w:color="auto"/>
                  </w:tcBorders>
                  <w:hideMark/>
                </w:tcPr>
                <w:p w14:paraId="52C06F23" w14:textId="77777777" w:rsidR="00E70957" w:rsidRDefault="00E70957" w:rsidP="00D56972">
                  <w:pPr>
                    <w:pStyle w:val="TAL"/>
                    <w:rPr>
                      <w:b/>
                      <w:i/>
                    </w:rPr>
                  </w:pPr>
                  <w:r>
                    <w:rPr>
                      <w:b/>
                      <w:i/>
                    </w:rPr>
                    <w:t>sbfd-RACH-SingleConfig</w:t>
                  </w:r>
                </w:p>
                <w:p w14:paraId="3B746243" w14:textId="77777777" w:rsidR="00E70957" w:rsidRDefault="00E70957" w:rsidP="00D56972">
                  <w:pPr>
                    <w:pStyle w:val="TAL"/>
                    <w:rPr>
                      <w:b/>
                      <w:i/>
                    </w:rPr>
                  </w:pPr>
                  <w:r>
                    <w:t xml:space="preserve">Indicates whether single RACH configuration for SBFD random access operation is enabled or not, see clause x in TS 38.211 [16] and clause y in TS 38.213 [13]. </w:t>
                  </w:r>
                  <w:ins w:id="121" w:author="ZTE-YP" w:date="2025-09-03T15:02:00Z">
                    <w:r>
                      <w:t>If this field is present</w:t>
                    </w:r>
                  </w:ins>
                  <w:ins w:id="122" w:author="ZTE-YP" w:date="2025-09-03T15:03:00Z">
                    <w:r>
                      <w:t>,</w:t>
                    </w:r>
                  </w:ins>
                  <w:ins w:id="123" w:author="ZTE-YP" w:date="2025-09-03T15:02:00Z">
                    <w:r>
                      <w:t xml:space="preserve"> and UE is indicated to use SBFD random access operation for CFRA in the </w:t>
                    </w:r>
                  </w:ins>
                  <w:ins w:id="124" w:author="ZTE-YP" w:date="2025-09-03T15:03:00Z">
                    <w:r>
                      <w:t xml:space="preserve">same </w:t>
                    </w:r>
                  </w:ins>
                  <w:ins w:id="125" w:author="ZTE-YP" w:date="2025-09-03T15:02:00Z">
                    <w:r>
                      <w:t>BWP, the UE derive</w:t>
                    </w:r>
                  </w:ins>
                  <w:ins w:id="126" w:author="ZTE-YP" w:date="2025-09-03T15:04:00Z">
                    <w:r>
                      <w:t>s the</w:t>
                    </w:r>
                  </w:ins>
                  <w:ins w:id="127" w:author="ZTE-YP" w:date="2025-09-03T15:02:00Z">
                    <w:r>
                      <w:t xml:space="preserve"> </w:t>
                    </w:r>
                  </w:ins>
                  <w:ins w:id="128" w:author="ZTE-YP" w:date="2025-09-03T15:03:00Z">
                    <w:r>
                      <w:t xml:space="preserve">SBFD RO </w:t>
                    </w:r>
                  </w:ins>
                  <w:ins w:id="129" w:author="ZTE-YP" w:date="2025-09-03T15:02:00Z">
                    <w:r>
                      <w:t xml:space="preserve">location </w:t>
                    </w:r>
                  </w:ins>
                  <w:ins w:id="130" w:author="ZTE-YP" w:date="2025-09-03T15:03:00Z">
                    <w:r>
                      <w:t xml:space="preserve">based on this field, </w:t>
                    </w:r>
                  </w:ins>
                  <w:ins w:id="131" w:author="ZTE-YP" w:date="2025-09-03T15:04:00Z">
                    <w:r>
                      <w:t>see clause y in TS 38.213 [13].</w:t>
                    </w:r>
                  </w:ins>
                </w:p>
              </w:tc>
            </w:tr>
            <w:tr w:rsidR="00E70957" w14:paraId="5480CDBE" w14:textId="77777777" w:rsidTr="00D56972">
              <w:trPr>
                <w:trHeight w:val="850"/>
              </w:trPr>
              <w:tc>
                <w:tcPr>
                  <w:tcW w:w="5669" w:type="dxa"/>
                  <w:tcBorders>
                    <w:top w:val="single" w:sz="4" w:space="0" w:color="auto"/>
                    <w:left w:val="single" w:sz="4" w:space="0" w:color="auto"/>
                    <w:bottom w:val="single" w:sz="4" w:space="0" w:color="auto"/>
                    <w:right w:val="single" w:sz="4" w:space="0" w:color="auto"/>
                  </w:tcBorders>
                  <w:hideMark/>
                </w:tcPr>
                <w:p w14:paraId="127B8AED" w14:textId="77777777" w:rsidR="00E70957" w:rsidRDefault="00E70957" w:rsidP="00D56972">
                  <w:pPr>
                    <w:pStyle w:val="TAL"/>
                    <w:rPr>
                      <w:b/>
                      <w:i/>
                    </w:rPr>
                  </w:pPr>
                  <w:r>
                    <w:rPr>
                      <w:b/>
                      <w:i/>
                    </w:rPr>
                    <w:t>sbfd-RACH-DualConfig</w:t>
                  </w:r>
                </w:p>
                <w:p w14:paraId="288D6C4F" w14:textId="77777777" w:rsidR="00E70957" w:rsidRDefault="00E70957" w:rsidP="00D56972">
                  <w:pPr>
                    <w:pStyle w:val="TAL"/>
                    <w:rPr>
                      <w:b/>
                      <w:i/>
                    </w:rPr>
                  </w:pPr>
                  <w:r>
                    <w:t xml:space="preserve">Used to configure dual RACH configurations and configure random access parameters in SBFD symbols by setting up one additional RACH configuration and can include all parameters in </w:t>
                  </w:r>
                  <w:r>
                    <w:rPr>
                      <w:i/>
                      <w:iCs/>
                    </w:rPr>
                    <w:t>rach-ConfigCommon</w:t>
                  </w:r>
                  <w:r>
                    <w:t xml:space="preserve"> except </w:t>
                  </w:r>
                  <w:r>
                    <w:rPr>
                      <w:i/>
                      <w:iCs/>
                    </w:rPr>
                    <w:t>rsrp-ThresholdSSB-SUL</w:t>
                  </w:r>
                  <w:r>
                    <w:t>, see RACH configuration for SBFD random access operation in clause x in TS 38.211 [16] and clause y in TS 38.213 [13].</w:t>
                  </w:r>
                  <w:ins w:id="132" w:author="ZTE-YP" w:date="2025-09-03T15:04:00Z">
                    <w:r>
                      <w:t xml:space="preserve"> If this field is present, and UE is indicated to use SBFD random access operation for CFRA in the same BWP, the UE derives the SBFD RO location based on this field, see clause y in TS 38.213 [13].</w:t>
                    </w:r>
                  </w:ins>
                </w:p>
              </w:tc>
            </w:tr>
          </w:tbl>
          <w:p w14:paraId="6C61D0F5" w14:textId="77777777" w:rsidR="00E70957" w:rsidRPr="006F700A" w:rsidRDefault="00E70957" w:rsidP="00D56972">
            <w:pPr>
              <w:pStyle w:val="TAL"/>
              <w:rPr>
                <w:bCs/>
                <w:iCs/>
                <w:szCs w:val="22"/>
                <w:lang w:eastAsia="sv-SE"/>
              </w:rPr>
            </w:pPr>
          </w:p>
          <w:p w14:paraId="7F9A2629" w14:textId="77777777" w:rsidR="00E70957" w:rsidRPr="00510149" w:rsidRDefault="00E70957" w:rsidP="00D56972">
            <w:pPr>
              <w:pStyle w:val="TAL"/>
              <w:rPr>
                <w:rFonts w:eastAsiaTheme="minorEastAsia"/>
                <w:bCs/>
                <w:iCs/>
                <w:szCs w:val="22"/>
              </w:rPr>
            </w:pPr>
            <w:r w:rsidRPr="002B1116">
              <w:rPr>
                <w:rFonts w:eastAsiaTheme="minorEastAsia" w:hint="eastAsia"/>
                <w:bCs/>
                <w:iCs/>
                <w:szCs w:val="22"/>
                <w:highlight w:val="green"/>
              </w:rPr>
              <w:t>[</w:t>
            </w:r>
            <w:r w:rsidRPr="002B1116">
              <w:rPr>
                <w:rFonts w:eastAsiaTheme="minorEastAsia"/>
                <w:bCs/>
                <w:iCs/>
                <w:szCs w:val="22"/>
                <w:highlight w:val="green"/>
              </w:rPr>
              <w:t>Xiaomi] We prefer to have clear restriction (Option 2</w:t>
            </w:r>
            <w:r>
              <w:rPr>
                <w:rFonts w:eastAsiaTheme="minorEastAsia"/>
                <w:bCs/>
                <w:iCs/>
                <w:szCs w:val="22"/>
              </w:rPr>
              <w:t>) to help UE implementation.</w:t>
            </w:r>
          </w:p>
          <w:p w14:paraId="57B6E71B" w14:textId="77777777" w:rsidR="00E70957" w:rsidRDefault="00E70957" w:rsidP="00D56972">
            <w:pPr>
              <w:pStyle w:val="TAL"/>
              <w:rPr>
                <w:bCs/>
                <w:iCs/>
                <w:szCs w:val="22"/>
                <w:lang w:eastAsia="sv-SE"/>
              </w:rPr>
            </w:pPr>
          </w:p>
          <w:p w14:paraId="1ECCEC86" w14:textId="77777777" w:rsidR="00E70957" w:rsidRDefault="00E70957" w:rsidP="00D56972">
            <w:pPr>
              <w:pStyle w:val="TAL"/>
              <w:rPr>
                <w:bCs/>
                <w:iCs/>
                <w:szCs w:val="22"/>
                <w:lang w:eastAsia="sv-SE"/>
              </w:rPr>
            </w:pPr>
          </w:p>
          <w:p w14:paraId="369A91DE" w14:textId="77777777" w:rsidR="00E70957" w:rsidRDefault="00E70957" w:rsidP="00D56972">
            <w:pPr>
              <w:pStyle w:val="TAL"/>
              <w:rPr>
                <w:bCs/>
                <w:iCs/>
                <w:szCs w:val="22"/>
                <w:lang w:eastAsia="sv-SE"/>
              </w:rPr>
            </w:pPr>
            <w:r w:rsidRPr="00B80EE4">
              <w:rPr>
                <w:b/>
                <w:iCs/>
                <w:szCs w:val="22"/>
                <w:lang w:eastAsia="sv-SE"/>
              </w:rPr>
              <w:t>Support Option 2</w:t>
            </w:r>
            <w:r>
              <w:rPr>
                <w:bCs/>
                <w:iCs/>
                <w:szCs w:val="22"/>
                <w:lang w:eastAsia="sv-SE"/>
              </w:rPr>
              <w:t xml:space="preserve">: </w:t>
            </w:r>
            <w:r w:rsidRPr="00923F45">
              <w:rPr>
                <w:bCs/>
                <w:iCs/>
                <w:szCs w:val="22"/>
                <w:lang w:eastAsia="sv-SE"/>
              </w:rPr>
              <w:t>[</w:t>
            </w:r>
            <w:r>
              <w:rPr>
                <w:bCs/>
                <w:iCs/>
                <w:szCs w:val="22"/>
                <w:lang w:eastAsia="sv-SE"/>
              </w:rPr>
              <w:t>zzz</w:t>
            </w:r>
            <w:r w:rsidRPr="00923F45">
              <w:rPr>
                <w:bCs/>
                <w:iCs/>
                <w:szCs w:val="22"/>
                <w:lang w:eastAsia="sv-SE"/>
              </w:rPr>
              <w:t xml:space="preserve"> company name plus further comments if any]; </w:t>
            </w:r>
          </w:p>
          <w:p w14:paraId="62DACC89" w14:textId="77777777" w:rsidR="00E70957" w:rsidRDefault="00E70957" w:rsidP="00D56972">
            <w:pPr>
              <w:pStyle w:val="TAL"/>
              <w:rPr>
                <w:bCs/>
                <w:iCs/>
                <w:szCs w:val="22"/>
                <w:lang w:eastAsia="sv-SE"/>
              </w:rPr>
            </w:pPr>
            <w:r>
              <w:rPr>
                <w:bCs/>
                <w:iCs/>
                <w:szCs w:val="22"/>
                <w:lang w:eastAsia="sv-SE"/>
              </w:rPr>
              <w:t>[</w:t>
            </w:r>
            <w:r w:rsidRPr="002B1116">
              <w:rPr>
                <w:bCs/>
                <w:iCs/>
                <w:szCs w:val="22"/>
                <w:highlight w:val="green"/>
                <w:lang w:eastAsia="sv-SE"/>
              </w:rPr>
              <w:t>Qualcomm]: either option 2</w:t>
            </w:r>
            <w:r>
              <w:rPr>
                <w:bCs/>
                <w:iCs/>
                <w:szCs w:val="22"/>
                <w:lang w:eastAsia="sv-SE"/>
              </w:rPr>
              <w:t xml:space="preserve"> or option 3 is fine.</w:t>
            </w:r>
          </w:p>
          <w:p w14:paraId="7EE58A45" w14:textId="77777777" w:rsidR="00E70957" w:rsidRDefault="00E70957" w:rsidP="00D56972">
            <w:pPr>
              <w:pStyle w:val="TAL"/>
              <w:rPr>
                <w:bCs/>
                <w:iCs/>
                <w:szCs w:val="22"/>
                <w:lang w:eastAsia="sv-SE"/>
              </w:rPr>
            </w:pPr>
          </w:p>
          <w:p w14:paraId="46F6657D" w14:textId="77777777" w:rsidR="00E70957" w:rsidRPr="00510149" w:rsidRDefault="00E70957" w:rsidP="00D56972">
            <w:pPr>
              <w:pStyle w:val="TAL"/>
              <w:rPr>
                <w:rFonts w:eastAsiaTheme="minorEastAsia"/>
                <w:bCs/>
                <w:iCs/>
                <w:szCs w:val="22"/>
              </w:rPr>
            </w:pPr>
            <w:r w:rsidRPr="00B80EE4">
              <w:rPr>
                <w:b/>
                <w:iCs/>
                <w:szCs w:val="22"/>
                <w:lang w:eastAsia="sv-SE"/>
              </w:rPr>
              <w:t>Support Option 2</w:t>
            </w:r>
            <w:r>
              <w:rPr>
                <w:rFonts w:eastAsiaTheme="minorEastAsia" w:hint="eastAsia"/>
                <w:bCs/>
                <w:iCs/>
                <w:szCs w:val="22"/>
              </w:rPr>
              <w:t xml:space="preserve"> </w:t>
            </w:r>
            <w:r>
              <w:rPr>
                <w:rFonts w:eastAsiaTheme="minorEastAsia"/>
                <w:bCs/>
                <w:iCs/>
                <w:szCs w:val="22"/>
              </w:rPr>
              <w:t xml:space="preserve">: </w:t>
            </w:r>
            <w:r>
              <w:rPr>
                <w:rFonts w:eastAsiaTheme="minorEastAsia" w:hint="eastAsia"/>
                <w:bCs/>
                <w:iCs/>
                <w:szCs w:val="22"/>
              </w:rPr>
              <w:t>[</w:t>
            </w:r>
            <w:r w:rsidRPr="002B1116">
              <w:rPr>
                <w:rFonts w:eastAsiaTheme="minorEastAsia"/>
                <w:bCs/>
                <w:iCs/>
                <w:szCs w:val="22"/>
                <w:highlight w:val="green"/>
              </w:rPr>
              <w:t>Nokia] We prefer Option 2</w:t>
            </w:r>
            <w:r>
              <w:rPr>
                <w:rFonts w:eastAsiaTheme="minorEastAsia"/>
                <w:bCs/>
                <w:iCs/>
                <w:szCs w:val="22"/>
              </w:rPr>
              <w:t>. On ZTE’s proposed TP, we are generally fine, but instead of UE derives, we would like to keep the modal verb ‘shall’ (UE shall derive)</w:t>
            </w:r>
          </w:p>
          <w:p w14:paraId="75A03FF4" w14:textId="77777777" w:rsidR="00E70957" w:rsidRDefault="00E70957" w:rsidP="00D56972">
            <w:pPr>
              <w:pStyle w:val="TAL"/>
              <w:rPr>
                <w:bCs/>
                <w:iCs/>
                <w:szCs w:val="22"/>
                <w:lang w:eastAsia="sv-SE"/>
              </w:rPr>
            </w:pPr>
          </w:p>
          <w:p w14:paraId="1FC261CA" w14:textId="77777777" w:rsidR="00E70957" w:rsidRPr="002C7660" w:rsidRDefault="00E70957" w:rsidP="00D56972">
            <w:pPr>
              <w:pStyle w:val="TAL"/>
              <w:rPr>
                <w:b/>
                <w:iCs/>
                <w:szCs w:val="22"/>
                <w:lang w:eastAsia="sv-SE"/>
              </w:rPr>
            </w:pPr>
          </w:p>
        </w:tc>
        <w:tc>
          <w:tcPr>
            <w:tcW w:w="4585" w:type="dxa"/>
          </w:tcPr>
          <w:p w14:paraId="7F2E3674"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More companies support Option 2. FD for </w:t>
            </w:r>
            <w:r w:rsidRPr="003063BC">
              <w:rPr>
                <w:rFonts w:ascii="Calibri" w:hAnsi="Calibri" w:cs="Calibri"/>
                <w:highlight w:val="yellow"/>
                <w:lang w:eastAsia="en-US"/>
              </w:rPr>
              <w:t>sbfd-RACH-Configare</w:t>
            </w:r>
            <w:r>
              <w:rPr>
                <w:rFonts w:ascii="Calibri" w:hAnsi="Calibri" w:cs="Calibri"/>
                <w:lang w:eastAsia="en-US"/>
              </w:rPr>
              <w:t xml:space="preserve"> to be revised based on ZTE and Nokia suggestions. </w:t>
            </w:r>
          </w:p>
        </w:tc>
      </w:tr>
      <w:tr w:rsidR="00E70957" w:rsidRPr="00A644F2" w14:paraId="6967E4C7" w14:textId="77777777" w:rsidTr="00E70957">
        <w:tc>
          <w:tcPr>
            <w:tcW w:w="2070" w:type="dxa"/>
          </w:tcPr>
          <w:p w14:paraId="3C3791E2" w14:textId="77777777" w:rsidR="00E70957" w:rsidRDefault="00E70957" w:rsidP="00D56972">
            <w:pPr>
              <w:rPr>
                <w:rFonts w:ascii="Calibri" w:hAnsi="Calibri" w:cs="Calibri"/>
                <w:szCs w:val="21"/>
              </w:rPr>
            </w:pPr>
            <w:r>
              <w:rPr>
                <w:rFonts w:ascii="Calibri" w:hAnsi="Calibri" w:cs="Calibri"/>
                <w:szCs w:val="21"/>
              </w:rPr>
              <w:lastRenderedPageBreak/>
              <w:t xml:space="preserve">2. </w:t>
            </w:r>
            <w:r w:rsidRPr="00CE0D8A">
              <w:rPr>
                <w:rFonts w:ascii="Calibri" w:hAnsi="Calibri" w:cs="Calibri"/>
                <w:szCs w:val="21"/>
              </w:rPr>
              <w:t>configuration restriction (if needed) for preambleTransMax</w:t>
            </w:r>
          </w:p>
        </w:tc>
        <w:tc>
          <w:tcPr>
            <w:tcW w:w="1985" w:type="dxa"/>
          </w:tcPr>
          <w:p w14:paraId="3AE46A43" w14:textId="77777777" w:rsidR="00E70957" w:rsidRDefault="00E70957" w:rsidP="00D56972">
            <w:pPr>
              <w:pStyle w:val="TAL"/>
              <w:rPr>
                <w:bCs/>
                <w:iCs/>
                <w:szCs w:val="22"/>
                <w:lang w:eastAsia="sv-SE"/>
              </w:rPr>
            </w:pPr>
            <w:r w:rsidRPr="006F66E1">
              <w:rPr>
                <w:b/>
                <w:iCs/>
                <w:szCs w:val="22"/>
                <w:lang w:eastAsia="sv-SE"/>
              </w:rPr>
              <w:t>Option 1</w:t>
            </w:r>
            <w:r>
              <w:rPr>
                <w:bCs/>
                <w:iCs/>
                <w:szCs w:val="22"/>
                <w:lang w:eastAsia="sv-SE"/>
              </w:rPr>
              <w:t xml:space="preserve">: Do nothing, leave it to NT implementation. </w:t>
            </w:r>
          </w:p>
          <w:p w14:paraId="67CD5A0A" w14:textId="77777777" w:rsidR="00E70957" w:rsidRDefault="00E70957" w:rsidP="00D56972">
            <w:pPr>
              <w:pStyle w:val="TAL"/>
              <w:rPr>
                <w:bCs/>
                <w:iCs/>
                <w:szCs w:val="22"/>
                <w:lang w:eastAsia="sv-SE"/>
              </w:rPr>
            </w:pPr>
            <w:r w:rsidRPr="006F66E1">
              <w:rPr>
                <w:b/>
                <w:iCs/>
                <w:szCs w:val="22"/>
                <w:lang w:eastAsia="sv-SE"/>
              </w:rPr>
              <w:t>Option 2</w:t>
            </w:r>
            <w:r>
              <w:rPr>
                <w:bCs/>
                <w:iCs/>
                <w:szCs w:val="22"/>
                <w:lang w:eastAsia="sv-SE"/>
              </w:rPr>
              <w:t xml:space="preserve">: Explicitly restricts that </w:t>
            </w:r>
            <w:r w:rsidRPr="00923F45">
              <w:rPr>
                <w:bCs/>
                <w:iCs/>
                <w:szCs w:val="22"/>
                <w:lang w:eastAsia="sv-SE"/>
              </w:rPr>
              <w:t>preambleTransMaxRO-Type</w:t>
            </w:r>
            <w:r>
              <w:rPr>
                <w:bCs/>
                <w:iCs/>
                <w:szCs w:val="22"/>
                <w:lang w:eastAsia="sv-SE"/>
              </w:rPr>
              <w:t xml:space="preserve"> is less than </w:t>
            </w:r>
            <w:r w:rsidRPr="00923F45">
              <w:rPr>
                <w:bCs/>
                <w:iCs/>
                <w:szCs w:val="22"/>
                <w:lang w:eastAsia="sv-SE"/>
              </w:rPr>
              <w:t>preambleTransMax</w:t>
            </w:r>
          </w:p>
          <w:p w14:paraId="4C041955" w14:textId="77777777" w:rsidR="00E70957" w:rsidRDefault="00E70957" w:rsidP="00D56972">
            <w:pPr>
              <w:pStyle w:val="TAL"/>
              <w:rPr>
                <w:bCs/>
                <w:iCs/>
                <w:szCs w:val="22"/>
                <w:lang w:eastAsia="sv-SE"/>
              </w:rPr>
            </w:pPr>
            <w:r w:rsidRPr="006F66E1">
              <w:rPr>
                <w:b/>
                <w:iCs/>
                <w:szCs w:val="22"/>
                <w:lang w:eastAsia="sv-SE"/>
              </w:rPr>
              <w:t>Option x</w:t>
            </w:r>
            <w:r>
              <w:rPr>
                <w:bCs/>
                <w:iCs/>
                <w:szCs w:val="22"/>
                <w:lang w:eastAsia="sv-SE"/>
              </w:rPr>
              <w:t>: (please elaborate)</w:t>
            </w:r>
          </w:p>
        </w:tc>
        <w:tc>
          <w:tcPr>
            <w:tcW w:w="5940" w:type="dxa"/>
          </w:tcPr>
          <w:p w14:paraId="544CBAB4" w14:textId="77777777" w:rsidR="00E70957" w:rsidRDefault="00E70957" w:rsidP="00D56972">
            <w:pPr>
              <w:pStyle w:val="TAL"/>
              <w:rPr>
                <w:bCs/>
                <w:iCs/>
                <w:szCs w:val="22"/>
                <w:lang w:eastAsia="sv-SE"/>
              </w:rPr>
            </w:pPr>
            <w:r w:rsidRPr="00B80EE4">
              <w:rPr>
                <w:b/>
                <w:iCs/>
                <w:szCs w:val="22"/>
                <w:lang w:eastAsia="sv-SE"/>
              </w:rPr>
              <w:t>Support Option 1</w:t>
            </w:r>
            <w:r w:rsidRPr="003E7DBC">
              <w:rPr>
                <w:bCs/>
                <w:iCs/>
                <w:szCs w:val="22"/>
                <w:lang w:eastAsia="sv-SE"/>
              </w:rPr>
              <w:t>: [xxx company name plus further comments if any]; [yyy company name plus further comments if any]</w:t>
            </w:r>
          </w:p>
          <w:p w14:paraId="1EA369A7" w14:textId="77777777" w:rsidR="00E70957" w:rsidRPr="003E7DBC" w:rsidRDefault="00E70957" w:rsidP="00D56972">
            <w:pPr>
              <w:pStyle w:val="TAL"/>
              <w:rPr>
                <w:bCs/>
                <w:iCs/>
                <w:szCs w:val="22"/>
                <w:lang w:eastAsia="sv-SE"/>
              </w:rPr>
            </w:pPr>
          </w:p>
          <w:p w14:paraId="7E18F279" w14:textId="77777777" w:rsidR="00E70957" w:rsidRDefault="00E70957" w:rsidP="00D56972">
            <w:pPr>
              <w:pStyle w:val="TAL"/>
              <w:rPr>
                <w:rFonts w:eastAsiaTheme="minorEastAsia"/>
                <w:bCs/>
                <w:iCs/>
                <w:szCs w:val="22"/>
              </w:rPr>
            </w:pPr>
            <w:r w:rsidRPr="00BE7933">
              <w:rPr>
                <w:rFonts w:eastAsiaTheme="minorEastAsia" w:hint="eastAsia"/>
                <w:bCs/>
                <w:iCs/>
                <w:szCs w:val="22"/>
                <w:highlight w:val="green"/>
              </w:rPr>
              <w:t>[</w:t>
            </w:r>
            <w:r w:rsidRPr="00BE7933">
              <w:rPr>
                <w:rFonts w:eastAsiaTheme="minorEastAsia"/>
                <w:bCs/>
                <w:iCs/>
                <w:szCs w:val="22"/>
                <w:highlight w:val="green"/>
              </w:rPr>
              <w:t>ZTE</w:t>
            </w:r>
            <w:r w:rsidRPr="00BE7933">
              <w:rPr>
                <w:rFonts w:eastAsiaTheme="minorEastAsia" w:hint="eastAsia"/>
                <w:bCs/>
                <w:iCs/>
                <w:szCs w:val="22"/>
                <w:highlight w:val="green"/>
              </w:rPr>
              <w:t>]</w:t>
            </w:r>
            <w:r w:rsidRPr="00BE7933">
              <w:rPr>
                <w:rFonts w:eastAsiaTheme="minorEastAsia"/>
                <w:bCs/>
                <w:iCs/>
                <w:szCs w:val="22"/>
                <w:highlight w:val="green"/>
              </w:rPr>
              <w:t xml:space="preserve"> prefer to say nothing in RRC</w:t>
            </w:r>
            <w:r>
              <w:rPr>
                <w:rFonts w:eastAsiaTheme="minorEastAsia"/>
                <w:bCs/>
                <w:iCs/>
                <w:szCs w:val="22"/>
              </w:rPr>
              <w:t xml:space="preserve"> for the following reason: </w:t>
            </w:r>
          </w:p>
          <w:p w14:paraId="1E1AFEC0" w14:textId="77777777" w:rsidR="00E70957" w:rsidRDefault="00E70957" w:rsidP="00E70957">
            <w:pPr>
              <w:pStyle w:val="TAL"/>
              <w:numPr>
                <w:ilvl w:val="0"/>
                <w:numId w:val="40"/>
              </w:numPr>
              <w:rPr>
                <w:bCs/>
                <w:iCs/>
                <w:szCs w:val="22"/>
                <w:lang w:eastAsia="sv-SE"/>
              </w:rPr>
            </w:pPr>
            <w:r>
              <w:rPr>
                <w:rFonts w:eastAsiaTheme="minorEastAsia"/>
                <w:bCs/>
                <w:iCs/>
                <w:szCs w:val="22"/>
              </w:rPr>
              <w:t xml:space="preserve">If NW explicitly indicates first RO type, NW can set </w:t>
            </w:r>
            <w:r w:rsidRPr="00923F45">
              <w:rPr>
                <w:bCs/>
                <w:iCs/>
                <w:szCs w:val="22"/>
                <w:lang w:eastAsia="sv-SE"/>
              </w:rPr>
              <w:t>preambleTransMax</w:t>
            </w:r>
            <w:r>
              <w:rPr>
                <w:bCs/>
                <w:iCs/>
                <w:szCs w:val="22"/>
                <w:lang w:eastAsia="sv-SE"/>
              </w:rPr>
              <w:t xml:space="preserve"> of the first RO type to be smaller than </w:t>
            </w:r>
            <w:r w:rsidRPr="00923F45">
              <w:rPr>
                <w:bCs/>
                <w:iCs/>
                <w:szCs w:val="22"/>
                <w:lang w:eastAsia="sv-SE"/>
              </w:rPr>
              <w:t>preambleTransMaxRO-Type</w:t>
            </w:r>
            <w:r>
              <w:rPr>
                <w:bCs/>
                <w:iCs/>
                <w:szCs w:val="22"/>
                <w:lang w:eastAsia="sv-SE"/>
              </w:rPr>
              <w:t>;</w:t>
            </w:r>
          </w:p>
          <w:p w14:paraId="0CABC9B8" w14:textId="77777777" w:rsidR="00E70957" w:rsidRPr="0040663E" w:rsidRDefault="00E70957" w:rsidP="00E70957">
            <w:pPr>
              <w:pStyle w:val="TAL"/>
              <w:numPr>
                <w:ilvl w:val="0"/>
                <w:numId w:val="40"/>
              </w:numPr>
              <w:rPr>
                <w:rFonts w:eastAsiaTheme="minorEastAsia"/>
                <w:bCs/>
                <w:iCs/>
                <w:szCs w:val="22"/>
              </w:rPr>
            </w:pPr>
            <w:r>
              <w:rPr>
                <w:bCs/>
                <w:iCs/>
                <w:szCs w:val="22"/>
                <w:lang w:eastAsia="sv-SE"/>
              </w:rPr>
              <w:t xml:space="preserve">If NW does not indicate first RO type, NW does not know which RO type UE will select first. So NW has to set </w:t>
            </w:r>
            <w:r w:rsidRPr="00923F45">
              <w:rPr>
                <w:bCs/>
                <w:iCs/>
                <w:szCs w:val="22"/>
                <w:lang w:eastAsia="sv-SE"/>
              </w:rPr>
              <w:t>preambleTransMax</w:t>
            </w:r>
            <w:r>
              <w:rPr>
                <w:bCs/>
                <w:iCs/>
                <w:szCs w:val="22"/>
                <w:lang w:eastAsia="sv-SE"/>
              </w:rPr>
              <w:t xml:space="preserve"> of both RO types to be larger than </w:t>
            </w:r>
            <w:r w:rsidRPr="00923F45">
              <w:rPr>
                <w:bCs/>
                <w:iCs/>
                <w:szCs w:val="22"/>
                <w:lang w:eastAsia="sv-SE"/>
              </w:rPr>
              <w:t>preambleTransMaxRO-Type</w:t>
            </w:r>
            <w:r>
              <w:rPr>
                <w:bCs/>
                <w:iCs/>
                <w:szCs w:val="22"/>
                <w:lang w:eastAsia="sv-SE"/>
              </w:rPr>
              <w:t>.</w:t>
            </w:r>
          </w:p>
          <w:p w14:paraId="356653A3" w14:textId="77777777" w:rsidR="00E70957" w:rsidRDefault="00E70957" w:rsidP="00D56972">
            <w:pPr>
              <w:pStyle w:val="TAL"/>
              <w:rPr>
                <w:rFonts w:eastAsiaTheme="minorEastAsia"/>
                <w:bCs/>
                <w:iCs/>
                <w:szCs w:val="22"/>
              </w:rPr>
            </w:pPr>
            <w:r>
              <w:rPr>
                <w:rFonts w:eastAsiaTheme="minorEastAsia"/>
                <w:bCs/>
                <w:iCs/>
                <w:szCs w:val="22"/>
              </w:rPr>
              <w:t>I</w:t>
            </w:r>
            <w:r>
              <w:rPr>
                <w:rFonts w:eastAsiaTheme="minorEastAsia" w:hint="eastAsia"/>
                <w:bCs/>
                <w:iCs/>
                <w:szCs w:val="22"/>
              </w:rPr>
              <w:t xml:space="preserve">f </w:t>
            </w:r>
            <w:r>
              <w:rPr>
                <w:rFonts w:eastAsiaTheme="minorEastAsia"/>
                <w:bCs/>
                <w:iCs/>
                <w:szCs w:val="22"/>
              </w:rPr>
              <w:t>we need to specify something, both of above cases should be specified so the RRC field description will not be readable</w:t>
            </w:r>
          </w:p>
          <w:p w14:paraId="31A36C1B" w14:textId="77777777" w:rsidR="00E70957" w:rsidRPr="0040663E" w:rsidRDefault="00E70957" w:rsidP="00D56972">
            <w:pPr>
              <w:pStyle w:val="TAL"/>
              <w:rPr>
                <w:rFonts w:eastAsiaTheme="minorEastAsia"/>
                <w:bCs/>
                <w:iCs/>
                <w:szCs w:val="22"/>
              </w:rPr>
            </w:pPr>
          </w:p>
          <w:p w14:paraId="6577241E" w14:textId="77777777" w:rsidR="00E70957" w:rsidRDefault="00E70957" w:rsidP="00D56972">
            <w:pPr>
              <w:pStyle w:val="TAL"/>
              <w:rPr>
                <w:rFonts w:eastAsiaTheme="minorEastAsia"/>
                <w:bCs/>
                <w:iCs/>
                <w:szCs w:val="22"/>
              </w:rPr>
            </w:pPr>
            <w:r w:rsidRPr="00BE7933">
              <w:rPr>
                <w:rFonts w:eastAsiaTheme="minorEastAsia" w:hint="eastAsia"/>
                <w:bCs/>
                <w:iCs/>
                <w:szCs w:val="22"/>
                <w:highlight w:val="green"/>
              </w:rPr>
              <w:t>[vivo] prefer leaving it to network implementation</w:t>
            </w:r>
            <w:r>
              <w:rPr>
                <w:rFonts w:eastAsiaTheme="minorEastAsia" w:hint="eastAsia"/>
                <w:bCs/>
                <w:iCs/>
                <w:szCs w:val="22"/>
              </w:rPr>
              <w:t xml:space="preserve">. A smart network should config larger value for </w:t>
            </w:r>
            <w:r w:rsidRPr="00923F45">
              <w:rPr>
                <w:bCs/>
                <w:iCs/>
                <w:szCs w:val="22"/>
                <w:lang w:eastAsia="sv-SE"/>
              </w:rPr>
              <w:t>preambleTransMax</w:t>
            </w:r>
            <w:r>
              <w:rPr>
                <w:rFonts w:eastAsiaTheme="minorEastAsia" w:hint="eastAsia"/>
                <w:bCs/>
                <w:iCs/>
                <w:szCs w:val="22"/>
              </w:rPr>
              <w:t xml:space="preserve">. Even If the </w:t>
            </w:r>
            <w:r w:rsidRPr="00923F45">
              <w:rPr>
                <w:bCs/>
                <w:iCs/>
                <w:szCs w:val="22"/>
                <w:lang w:eastAsia="sv-SE"/>
              </w:rPr>
              <w:t>preambleTransMax</w:t>
            </w:r>
            <w:r>
              <w:rPr>
                <w:rFonts w:eastAsiaTheme="minorEastAsia" w:hint="eastAsia"/>
                <w:bCs/>
                <w:iCs/>
                <w:szCs w:val="22"/>
              </w:rPr>
              <w:t xml:space="preserve"> is configured with smaller value, RACH failure will be triggered before RO type switching, i.e. it can also work based on the current </w:t>
            </w:r>
            <w:r>
              <w:rPr>
                <w:rFonts w:eastAsiaTheme="minorEastAsia"/>
                <w:bCs/>
                <w:iCs/>
                <w:szCs w:val="22"/>
              </w:rPr>
              <w:t>mechanism</w:t>
            </w:r>
            <w:r>
              <w:rPr>
                <w:rFonts w:eastAsiaTheme="minorEastAsia" w:hint="eastAsia"/>
                <w:bCs/>
                <w:iCs/>
                <w:szCs w:val="22"/>
              </w:rPr>
              <w:t>, so there is no need to add such restriction.</w:t>
            </w:r>
          </w:p>
          <w:p w14:paraId="26B18AB6" w14:textId="77777777" w:rsidR="00E70957" w:rsidRDefault="00E70957" w:rsidP="00D56972">
            <w:pPr>
              <w:pStyle w:val="TAL"/>
              <w:rPr>
                <w:rFonts w:eastAsiaTheme="minorEastAsia"/>
                <w:bCs/>
                <w:iCs/>
                <w:szCs w:val="22"/>
              </w:rPr>
            </w:pPr>
          </w:p>
          <w:p w14:paraId="04232C9B" w14:textId="77777777" w:rsidR="00E70957" w:rsidRDefault="00E70957" w:rsidP="00D56972">
            <w:pPr>
              <w:pStyle w:val="TAL"/>
              <w:rPr>
                <w:rFonts w:eastAsiaTheme="minorEastAsia"/>
                <w:bCs/>
                <w:iCs/>
                <w:szCs w:val="22"/>
              </w:rPr>
            </w:pPr>
            <w:r w:rsidRPr="00BE7933">
              <w:rPr>
                <w:rFonts w:eastAsiaTheme="minorEastAsia" w:hint="eastAsia"/>
                <w:bCs/>
                <w:iCs/>
                <w:szCs w:val="22"/>
                <w:highlight w:val="green"/>
              </w:rPr>
              <w:t>[</w:t>
            </w:r>
            <w:r w:rsidRPr="00BE7933">
              <w:rPr>
                <w:rFonts w:eastAsiaTheme="minorEastAsia"/>
                <w:bCs/>
                <w:iCs/>
                <w:szCs w:val="22"/>
                <w:highlight w:val="green"/>
              </w:rPr>
              <w:t>Xiaomi] This can be left to proper network implementation</w:t>
            </w:r>
            <w:r>
              <w:rPr>
                <w:rFonts w:eastAsiaTheme="minorEastAsia"/>
                <w:bCs/>
                <w:iCs/>
                <w:szCs w:val="22"/>
              </w:rPr>
              <w:t xml:space="preserve"> and there is no impact on UE implementation.</w:t>
            </w:r>
          </w:p>
          <w:p w14:paraId="5472EA88" w14:textId="77777777" w:rsidR="00E70957" w:rsidRDefault="00E70957" w:rsidP="00D56972">
            <w:pPr>
              <w:pStyle w:val="TAL"/>
              <w:rPr>
                <w:rFonts w:eastAsiaTheme="minorEastAsia"/>
                <w:bCs/>
                <w:iCs/>
                <w:szCs w:val="22"/>
              </w:rPr>
            </w:pPr>
          </w:p>
          <w:p w14:paraId="579C5466" w14:textId="77777777" w:rsidR="00E70957" w:rsidRDefault="00E70957" w:rsidP="00D56972">
            <w:pPr>
              <w:pStyle w:val="TAL"/>
              <w:rPr>
                <w:rFonts w:eastAsiaTheme="minorEastAsia"/>
                <w:bCs/>
                <w:iCs/>
                <w:szCs w:val="22"/>
              </w:rPr>
            </w:pPr>
            <w:r w:rsidRPr="00BE7933">
              <w:rPr>
                <w:rFonts w:eastAsiaTheme="minorEastAsia" w:hint="eastAsia"/>
                <w:bCs/>
                <w:iCs/>
                <w:szCs w:val="22"/>
                <w:highlight w:val="green"/>
              </w:rPr>
              <w:t>[</w:t>
            </w:r>
            <w:r w:rsidRPr="00BE7933">
              <w:rPr>
                <w:rFonts w:eastAsiaTheme="minorEastAsia"/>
                <w:bCs/>
                <w:iCs/>
                <w:szCs w:val="22"/>
                <w:highlight w:val="green"/>
              </w:rPr>
              <w:t>Nokia] Similar view as Xiaomi</w:t>
            </w:r>
            <w:r>
              <w:rPr>
                <w:rFonts w:eastAsiaTheme="minorEastAsia"/>
                <w:bCs/>
                <w:iCs/>
                <w:szCs w:val="22"/>
              </w:rPr>
              <w:t>, This can be left to proper network implementation.</w:t>
            </w:r>
          </w:p>
          <w:p w14:paraId="235EA399" w14:textId="77777777" w:rsidR="00E70957" w:rsidRDefault="00E70957" w:rsidP="00D56972">
            <w:pPr>
              <w:pStyle w:val="TAL"/>
              <w:rPr>
                <w:rFonts w:eastAsiaTheme="minorEastAsia"/>
                <w:bCs/>
                <w:iCs/>
                <w:szCs w:val="22"/>
              </w:rPr>
            </w:pPr>
          </w:p>
          <w:p w14:paraId="00B6F68F" w14:textId="77777777" w:rsidR="00E70957" w:rsidRPr="009D1E76" w:rsidRDefault="00E70957" w:rsidP="00D56972">
            <w:pPr>
              <w:pStyle w:val="TAL"/>
              <w:rPr>
                <w:rFonts w:eastAsiaTheme="minorEastAsia"/>
                <w:bCs/>
                <w:iCs/>
                <w:szCs w:val="22"/>
              </w:rPr>
            </w:pPr>
          </w:p>
          <w:p w14:paraId="061D747D" w14:textId="77777777" w:rsidR="00E70957" w:rsidRDefault="00E70957" w:rsidP="00D56972">
            <w:pPr>
              <w:pStyle w:val="TAL"/>
              <w:rPr>
                <w:bCs/>
                <w:iCs/>
                <w:szCs w:val="22"/>
                <w:lang w:eastAsia="sv-SE"/>
              </w:rPr>
            </w:pPr>
            <w:r w:rsidRPr="00B80EE4">
              <w:rPr>
                <w:b/>
                <w:iCs/>
                <w:szCs w:val="22"/>
                <w:lang w:eastAsia="sv-SE"/>
              </w:rPr>
              <w:t>Support Option 2</w:t>
            </w:r>
            <w:r w:rsidRPr="003E7DBC">
              <w:rPr>
                <w:bCs/>
                <w:iCs/>
                <w:szCs w:val="22"/>
                <w:lang w:eastAsia="sv-SE"/>
              </w:rPr>
              <w:t>: [zzz company name plus further comments if any];</w:t>
            </w:r>
          </w:p>
          <w:p w14:paraId="330A9D27" w14:textId="77777777" w:rsidR="00E70957" w:rsidRDefault="00E70957" w:rsidP="00D56972">
            <w:pPr>
              <w:pStyle w:val="TAL"/>
              <w:rPr>
                <w:rFonts w:eastAsiaTheme="minorEastAsia"/>
                <w:bCs/>
                <w:iCs/>
                <w:szCs w:val="22"/>
              </w:rPr>
            </w:pPr>
            <w:r w:rsidRPr="00BE7933">
              <w:rPr>
                <w:rFonts w:eastAsiaTheme="minorEastAsia" w:hint="eastAsia"/>
                <w:bCs/>
                <w:iCs/>
                <w:szCs w:val="22"/>
                <w:highlight w:val="red"/>
              </w:rPr>
              <w:t>CATT: Support Option 2</w:t>
            </w:r>
            <w:r>
              <w:rPr>
                <w:rFonts w:eastAsiaTheme="minorEastAsia" w:hint="eastAsia"/>
                <w:bCs/>
                <w:iCs/>
                <w:szCs w:val="22"/>
              </w:rPr>
              <w:t>.</w:t>
            </w:r>
          </w:p>
          <w:p w14:paraId="393BB9EB" w14:textId="77777777" w:rsidR="00E70957" w:rsidRPr="00D66580" w:rsidRDefault="00E70957" w:rsidP="00D56972">
            <w:pPr>
              <w:pStyle w:val="TAL"/>
              <w:rPr>
                <w:rFonts w:eastAsiaTheme="minorEastAsia"/>
                <w:bCs/>
                <w:iCs/>
                <w:szCs w:val="22"/>
              </w:rPr>
            </w:pPr>
            <w:r w:rsidRPr="00BE7933">
              <w:rPr>
                <w:rFonts w:eastAsiaTheme="minorEastAsia"/>
                <w:bCs/>
                <w:iCs/>
                <w:szCs w:val="22"/>
                <w:highlight w:val="red"/>
              </w:rPr>
              <w:t>Qualcomm: It is good to clarify it in FD or somewhere</w:t>
            </w:r>
            <w:r>
              <w:rPr>
                <w:rFonts w:eastAsiaTheme="minorEastAsia"/>
                <w:bCs/>
                <w:iCs/>
                <w:szCs w:val="22"/>
              </w:rPr>
              <w:t>.</w:t>
            </w:r>
          </w:p>
          <w:p w14:paraId="43583145" w14:textId="77777777" w:rsidR="00E70957" w:rsidRDefault="00E70957" w:rsidP="00D56972">
            <w:pPr>
              <w:pStyle w:val="TAL"/>
              <w:rPr>
                <w:bCs/>
                <w:iCs/>
                <w:szCs w:val="22"/>
                <w:lang w:eastAsia="sv-SE"/>
              </w:rPr>
            </w:pPr>
          </w:p>
          <w:p w14:paraId="2966EB66" w14:textId="77777777" w:rsidR="00E70957" w:rsidRDefault="00E70957" w:rsidP="00D56972">
            <w:pPr>
              <w:pStyle w:val="TAL"/>
              <w:rPr>
                <w:bCs/>
                <w:iCs/>
                <w:szCs w:val="22"/>
                <w:lang w:eastAsia="sv-SE"/>
              </w:rPr>
            </w:pPr>
          </w:p>
          <w:p w14:paraId="6C617EE5" w14:textId="77777777" w:rsidR="00E70957" w:rsidRDefault="00E70957" w:rsidP="00D56972">
            <w:pPr>
              <w:pStyle w:val="TAL"/>
              <w:rPr>
                <w:bCs/>
                <w:iCs/>
                <w:szCs w:val="22"/>
                <w:lang w:eastAsia="sv-SE"/>
              </w:rPr>
            </w:pPr>
          </w:p>
          <w:p w14:paraId="734E0509" w14:textId="77777777" w:rsidR="00E70957" w:rsidRPr="002C7660" w:rsidRDefault="00E70957" w:rsidP="00D56972">
            <w:pPr>
              <w:pStyle w:val="TAL"/>
              <w:rPr>
                <w:b/>
                <w:iCs/>
                <w:szCs w:val="22"/>
                <w:lang w:eastAsia="sv-SE"/>
              </w:rPr>
            </w:pPr>
          </w:p>
        </w:tc>
        <w:tc>
          <w:tcPr>
            <w:tcW w:w="4585" w:type="dxa"/>
          </w:tcPr>
          <w:p w14:paraId="13240F33"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More companies support doing nothing. </w:t>
            </w:r>
          </w:p>
        </w:tc>
      </w:tr>
      <w:tr w:rsidR="00E70957" w:rsidRPr="00A644F2" w14:paraId="287ACFB5" w14:textId="77777777" w:rsidTr="00E70957">
        <w:tc>
          <w:tcPr>
            <w:tcW w:w="2070" w:type="dxa"/>
          </w:tcPr>
          <w:p w14:paraId="51C08A8C" w14:textId="77777777" w:rsidR="00E70957" w:rsidRDefault="00E70957" w:rsidP="00D56972">
            <w:pPr>
              <w:rPr>
                <w:rFonts w:ascii="Calibri" w:hAnsi="Calibri" w:cs="Calibri"/>
                <w:szCs w:val="21"/>
              </w:rPr>
            </w:pPr>
            <w:r>
              <w:rPr>
                <w:rFonts w:ascii="Calibri" w:hAnsi="Calibri" w:cs="Calibri"/>
                <w:szCs w:val="21"/>
              </w:rPr>
              <w:lastRenderedPageBreak/>
              <w:t xml:space="preserve">3. P3 in Tdoc 5090 CATT, </w:t>
            </w:r>
            <w:r w:rsidRPr="00272AD7">
              <w:rPr>
                <w:rFonts w:ascii="Calibri" w:hAnsi="Calibri" w:cs="Calibri"/>
                <w:szCs w:val="21"/>
              </w:rPr>
              <w:tab/>
              <w:t>FD for field resourcesForChannelCLI</w:t>
            </w:r>
            <w:r>
              <w:rPr>
                <w:rFonts w:ascii="Calibri" w:hAnsi="Calibri" w:cs="Calibri"/>
                <w:szCs w:val="21"/>
              </w:rPr>
              <w:t xml:space="preserve"> can be revised as </w:t>
            </w:r>
          </w:p>
          <w:p w14:paraId="628FF80C" w14:textId="77777777" w:rsidR="00E70957" w:rsidRPr="00AC6868" w:rsidRDefault="00E70957" w:rsidP="00D56972">
            <w:pPr>
              <w:pStyle w:val="TAL"/>
              <w:rPr>
                <w:bCs/>
                <w:iCs/>
                <w:szCs w:val="22"/>
                <w:lang w:eastAsia="sv-SE"/>
              </w:rPr>
            </w:pPr>
            <w:r w:rsidRPr="00AC6868">
              <w:rPr>
                <w:bCs/>
                <w:iCs/>
                <w:szCs w:val="22"/>
                <w:lang w:eastAsia="sv-SE"/>
              </w:rPr>
              <w:t xml:space="preserve">If </w:t>
            </w:r>
            <w:del w:id="133" w:author="CATT (Jianxiang)" w:date="2025-07-28T16:00:00Z">
              <w:r w:rsidRPr="00AC6868" w:rsidDel="008A714A">
                <w:rPr>
                  <w:bCs/>
                  <w:iCs/>
                  <w:szCs w:val="22"/>
                  <w:lang w:eastAsia="sv-SE"/>
                </w:rPr>
                <w:delText xml:space="preserve">the parameter </w:delText>
              </w:r>
              <w:r w:rsidRPr="00F34935" w:rsidDel="008A714A">
                <w:rPr>
                  <w:bCs/>
                  <w:szCs w:val="22"/>
                  <w:lang w:eastAsia="sv-SE"/>
                </w:rPr>
                <w:delText>resourcesForChannelCLI</w:delText>
              </w:r>
            </w:del>
            <w:ins w:id="134" w:author="CATT (Jianxiang)" w:date="2025-07-28T16:13:00Z">
              <w:r w:rsidRPr="00F34935">
                <w:rPr>
                  <w:rFonts w:eastAsiaTheme="minorEastAsia" w:hint="eastAsia"/>
                  <w:bCs/>
                  <w:szCs w:val="22"/>
                </w:rPr>
                <w:t>field</w:t>
              </w:r>
            </w:ins>
            <w:r>
              <w:rPr>
                <w:rFonts w:eastAsiaTheme="minorEastAsia" w:hint="eastAsia"/>
                <w:bCs/>
                <w:iCs/>
                <w:szCs w:val="22"/>
              </w:rPr>
              <w:t xml:space="preserve"> </w:t>
            </w:r>
            <w:r w:rsidRPr="00AC6868">
              <w:rPr>
                <w:bCs/>
                <w:iCs/>
                <w:szCs w:val="22"/>
                <w:lang w:eastAsia="sv-SE"/>
              </w:rPr>
              <w:t xml:space="preserve">is </w:t>
            </w:r>
            <w:del w:id="135" w:author="CATT (Jianxiang)" w:date="2025-07-28T16:13:00Z">
              <w:r w:rsidRPr="00AC6868" w:rsidDel="00F34935">
                <w:rPr>
                  <w:bCs/>
                  <w:iCs/>
                  <w:szCs w:val="22"/>
                  <w:lang w:eastAsia="sv-SE"/>
                </w:rPr>
                <w:delText>configured</w:delText>
              </w:r>
            </w:del>
            <w:ins w:id="136" w:author="CATT (Jianxiang)" w:date="2025-07-28T16:13:00Z">
              <w:r>
                <w:rPr>
                  <w:rFonts w:eastAsiaTheme="minorEastAsia" w:hint="eastAsia"/>
                  <w:bCs/>
                  <w:iCs/>
                  <w:szCs w:val="22"/>
                </w:rPr>
                <w:t>present</w:t>
              </w:r>
            </w:ins>
            <w:r w:rsidRPr="00AC6868">
              <w:rPr>
                <w:bCs/>
                <w:iCs/>
                <w:szCs w:val="22"/>
                <w:lang w:eastAsia="sv-SE"/>
              </w:rPr>
              <w:t xml:space="preserve">, the following </w:t>
            </w:r>
            <w:del w:id="137" w:author="CATT (Jianxiang)" w:date="2025-07-28T16:13:00Z">
              <w:r w:rsidRPr="00AC6868" w:rsidDel="00F34935">
                <w:rPr>
                  <w:bCs/>
                  <w:iCs/>
                  <w:szCs w:val="22"/>
                  <w:lang w:eastAsia="sv-SE"/>
                </w:rPr>
                <w:delText>legacy parameters</w:delText>
              </w:r>
            </w:del>
            <w:ins w:id="138" w:author="CATT (Jianxiang)" w:date="2025-07-28T16:13:00Z">
              <w:r>
                <w:rPr>
                  <w:rFonts w:eastAsiaTheme="minorEastAsia" w:hint="eastAsia"/>
                  <w:bCs/>
                  <w:iCs/>
                  <w:szCs w:val="22"/>
                </w:rPr>
                <w:t>fields</w:t>
              </w:r>
            </w:ins>
            <w:r w:rsidRPr="00AC6868">
              <w:rPr>
                <w:bCs/>
                <w:iCs/>
                <w:szCs w:val="22"/>
                <w:lang w:eastAsia="sv-SE"/>
              </w:rPr>
              <w:t xml:space="preserve"> </w:t>
            </w:r>
            <w:del w:id="139" w:author="CATT (Jianxiang)" w:date="2025-07-28T16:14:00Z">
              <w:r w:rsidRPr="00AC6868" w:rsidDel="00F34935">
                <w:rPr>
                  <w:bCs/>
                  <w:iCs/>
                  <w:szCs w:val="22"/>
                  <w:lang w:eastAsia="sv-SE"/>
                </w:rPr>
                <w:delText xml:space="preserve">should not be configured or </w:delText>
              </w:r>
            </w:del>
            <w:r w:rsidRPr="00AC6868">
              <w:rPr>
                <w:bCs/>
                <w:iCs/>
                <w:szCs w:val="22"/>
                <w:lang w:eastAsia="sv-SE"/>
              </w:rPr>
              <w:t>should be ignored</w:t>
            </w:r>
            <w:ins w:id="140" w:author="CATT (Jianxiang)" w:date="2025-07-28T16:14:00Z">
              <w:r>
                <w:rPr>
                  <w:rFonts w:eastAsiaTheme="minorEastAsia" w:hint="eastAsia"/>
                  <w:bCs/>
                  <w:iCs/>
                  <w:szCs w:val="22"/>
                </w:rPr>
                <w:t xml:space="preserve"> by UE</w:t>
              </w:r>
            </w:ins>
            <w:r>
              <w:rPr>
                <w:bCs/>
                <w:iCs/>
                <w:szCs w:val="22"/>
                <w:lang w:eastAsia="sv-SE"/>
              </w:rPr>
              <w:t>:</w:t>
            </w:r>
          </w:p>
          <w:p w14:paraId="482BC05F" w14:textId="77777777" w:rsidR="00E70957" w:rsidRPr="00272AD7" w:rsidRDefault="00E70957" w:rsidP="00D56972">
            <w:pPr>
              <w:rPr>
                <w:rFonts w:ascii="Calibri" w:hAnsi="Calibri" w:cs="Calibri"/>
                <w:szCs w:val="21"/>
                <w:lang w:val="en-GB"/>
              </w:rPr>
            </w:pPr>
          </w:p>
        </w:tc>
        <w:tc>
          <w:tcPr>
            <w:tcW w:w="1985" w:type="dxa"/>
          </w:tcPr>
          <w:p w14:paraId="517FD873" w14:textId="77777777" w:rsidR="00E70957" w:rsidRDefault="00E70957" w:rsidP="00D56972">
            <w:pPr>
              <w:pStyle w:val="TAL"/>
              <w:rPr>
                <w:bCs/>
                <w:iCs/>
                <w:szCs w:val="22"/>
                <w:lang w:eastAsia="sv-SE"/>
              </w:rPr>
            </w:pPr>
            <w:r w:rsidRPr="00F550BA">
              <w:rPr>
                <w:b/>
                <w:iCs/>
                <w:szCs w:val="22"/>
                <w:lang w:eastAsia="sv-SE"/>
              </w:rPr>
              <w:t>Rapp proposal</w:t>
            </w:r>
            <w:r>
              <w:rPr>
                <w:bCs/>
                <w:iCs/>
                <w:szCs w:val="22"/>
                <w:lang w:eastAsia="sv-SE"/>
              </w:rPr>
              <w:t xml:space="preserve">: The FD is based on RAN1 provided Note. However as UE would "ignore the legacy configuration" regardless "NT  configuring the legacy configuration or not" and in principle RRC should not explicitly restrict NT behavior, it is fine to remove the </w:t>
            </w:r>
            <w:r w:rsidRPr="001B6148">
              <w:rPr>
                <w:bCs/>
                <w:iCs/>
                <w:szCs w:val="22"/>
                <w:lang w:eastAsia="sv-SE"/>
              </w:rPr>
              <w:t>"NT not configuring the legacy configuration"</w:t>
            </w:r>
            <w:r>
              <w:rPr>
                <w:bCs/>
                <w:iCs/>
                <w:szCs w:val="22"/>
                <w:lang w:eastAsia="sv-SE"/>
              </w:rPr>
              <w:t xml:space="preserve"> description, i.e. following TP of P3 in 5090, and remove EN "</w:t>
            </w:r>
            <w:r>
              <w:t xml:space="preserve"> </w:t>
            </w:r>
            <w:r w:rsidRPr="006F66E1">
              <w:rPr>
                <w:bCs/>
                <w:iCs/>
                <w:szCs w:val="22"/>
                <w:lang w:eastAsia="sv-SE"/>
              </w:rPr>
              <w:t>FD for field resourcesForChannelCLI is FFS</w:t>
            </w:r>
            <w:r>
              <w:rPr>
                <w:bCs/>
                <w:iCs/>
                <w:szCs w:val="22"/>
                <w:lang w:eastAsia="sv-SE"/>
              </w:rPr>
              <w:t>"</w:t>
            </w:r>
          </w:p>
        </w:tc>
        <w:tc>
          <w:tcPr>
            <w:tcW w:w="5940" w:type="dxa"/>
          </w:tcPr>
          <w:p w14:paraId="309F88BF" w14:textId="77777777" w:rsidR="00E70957" w:rsidRDefault="00E70957" w:rsidP="00D56972">
            <w:pPr>
              <w:pStyle w:val="TAL"/>
              <w:rPr>
                <w:rFonts w:eastAsiaTheme="minorEastAsia"/>
                <w:bCs/>
                <w:iCs/>
                <w:szCs w:val="22"/>
              </w:rPr>
            </w:pPr>
            <w:r w:rsidRPr="00925C58">
              <w:rPr>
                <w:bCs/>
                <w:iCs/>
                <w:szCs w:val="22"/>
                <w:lang w:eastAsia="sv-SE"/>
              </w:rPr>
              <w:t>Further comments if any:</w:t>
            </w:r>
            <w:r>
              <w:t xml:space="preserve"> </w:t>
            </w:r>
            <w:r w:rsidRPr="00E1248D">
              <w:rPr>
                <w:bCs/>
                <w:iCs/>
                <w:szCs w:val="22"/>
                <w:lang w:eastAsia="sv-SE"/>
              </w:rPr>
              <w:t>[xxx company name plus further comments</w:t>
            </w:r>
            <w:r>
              <w:rPr>
                <w:bCs/>
                <w:iCs/>
                <w:szCs w:val="22"/>
                <w:lang w:eastAsia="sv-SE"/>
              </w:rPr>
              <w:t>]</w:t>
            </w:r>
          </w:p>
          <w:p w14:paraId="734DE079" w14:textId="77777777" w:rsidR="00E70957" w:rsidRDefault="00E70957" w:rsidP="00D56972">
            <w:pPr>
              <w:pStyle w:val="TAL"/>
              <w:rPr>
                <w:rFonts w:eastAsiaTheme="minorEastAsia"/>
                <w:iCs/>
              </w:rPr>
            </w:pPr>
            <w:r>
              <w:rPr>
                <w:rFonts w:eastAsiaTheme="minorEastAsia" w:hint="eastAsia"/>
                <w:bCs/>
                <w:iCs/>
                <w:szCs w:val="22"/>
              </w:rPr>
              <w:t>CATT( Proponent): The FD should be aligned with</w:t>
            </w:r>
            <w:r>
              <w:rPr>
                <w:rFonts w:eastAsiaTheme="minorEastAsia" w:hint="eastAsia"/>
                <w:iCs/>
              </w:rPr>
              <w:t xml:space="preserve"> </w:t>
            </w:r>
            <w:r>
              <w:rPr>
                <w:rFonts w:eastAsiaTheme="minorEastAsia"/>
                <w:iCs/>
              </w:rPr>
              <w:t>similar</w:t>
            </w:r>
            <w:r>
              <w:rPr>
                <w:rFonts w:eastAsiaTheme="minorEastAsia" w:hint="eastAsia"/>
                <w:iCs/>
              </w:rPr>
              <w:t xml:space="preserve"> FD of other IEs in RRC spec.</w:t>
            </w:r>
          </w:p>
          <w:p w14:paraId="0DA9810A" w14:textId="77777777" w:rsidR="00E70957" w:rsidRPr="009D4C75" w:rsidRDefault="00E70957" w:rsidP="00D56972">
            <w:pPr>
              <w:pStyle w:val="TAL"/>
              <w:rPr>
                <w:rFonts w:eastAsiaTheme="minorEastAsia"/>
                <w:bCs/>
                <w:iCs/>
                <w:szCs w:val="22"/>
              </w:rPr>
            </w:pPr>
            <w:r>
              <w:rPr>
                <w:rFonts w:eastAsiaTheme="minorEastAsia"/>
                <w:iCs/>
              </w:rPr>
              <w:t>Ericsson: Agree w CATT</w:t>
            </w:r>
          </w:p>
        </w:tc>
        <w:tc>
          <w:tcPr>
            <w:tcW w:w="4585" w:type="dxa"/>
          </w:tcPr>
          <w:p w14:paraId="3AC81282"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This FD will be reivsed based on CATT TP. </w:t>
            </w:r>
          </w:p>
        </w:tc>
      </w:tr>
      <w:tr w:rsidR="00E70957" w:rsidRPr="00A644F2" w14:paraId="736CF02F" w14:textId="77777777" w:rsidTr="00E70957">
        <w:tc>
          <w:tcPr>
            <w:tcW w:w="2070" w:type="dxa"/>
          </w:tcPr>
          <w:p w14:paraId="0A7F1B5D" w14:textId="77777777" w:rsidR="00E70957" w:rsidRDefault="00E70957" w:rsidP="00D56972">
            <w:pPr>
              <w:rPr>
                <w:rFonts w:ascii="Calibri" w:hAnsi="Calibri" w:cs="Calibri"/>
                <w:szCs w:val="21"/>
              </w:rPr>
            </w:pPr>
            <w:r w:rsidRPr="003063BC">
              <w:rPr>
                <w:rFonts w:ascii="Calibri" w:hAnsi="Calibri" w:cs="Calibri"/>
                <w:szCs w:val="21"/>
              </w:rPr>
              <w:lastRenderedPageBreak/>
              <w:t>4. P1 in 5244 OPPO, In the field description of ra-OccasionList, TS 38.213 is added as the reference for the RO indexing.</w:t>
            </w:r>
          </w:p>
        </w:tc>
        <w:tc>
          <w:tcPr>
            <w:tcW w:w="1985" w:type="dxa"/>
          </w:tcPr>
          <w:p w14:paraId="494972A3" w14:textId="77777777" w:rsidR="00E70957" w:rsidRDefault="00E70957" w:rsidP="00D56972">
            <w:pPr>
              <w:pStyle w:val="TAL"/>
              <w:rPr>
                <w:bCs/>
                <w:iCs/>
                <w:szCs w:val="22"/>
                <w:lang w:eastAsia="sv-SE"/>
              </w:rPr>
            </w:pPr>
            <w:r w:rsidRPr="00F550BA">
              <w:rPr>
                <w:b/>
                <w:iCs/>
                <w:szCs w:val="22"/>
                <w:lang w:eastAsia="sv-SE"/>
              </w:rPr>
              <w:t>Rapp proposal</w:t>
            </w:r>
            <w:r>
              <w:rPr>
                <w:bCs/>
                <w:iCs/>
                <w:szCs w:val="22"/>
                <w:lang w:eastAsia="sv-SE"/>
              </w:rPr>
              <w:t>: add 213 as reference</w:t>
            </w:r>
          </w:p>
        </w:tc>
        <w:tc>
          <w:tcPr>
            <w:tcW w:w="5940" w:type="dxa"/>
          </w:tcPr>
          <w:p w14:paraId="21BFA55E" w14:textId="77777777" w:rsidR="00E70957" w:rsidRDefault="00E70957" w:rsidP="00D56972">
            <w:pPr>
              <w:pStyle w:val="TAL"/>
              <w:rPr>
                <w:bCs/>
                <w:iCs/>
                <w:szCs w:val="22"/>
                <w:lang w:eastAsia="sv-SE"/>
              </w:rPr>
            </w:pPr>
            <w:r>
              <w:rPr>
                <w:bCs/>
                <w:iCs/>
                <w:szCs w:val="22"/>
                <w:lang w:eastAsia="sv-SE"/>
              </w:rPr>
              <w:t xml:space="preserve">Further comments if any: </w:t>
            </w:r>
            <w:r w:rsidRPr="00E1248D">
              <w:rPr>
                <w:bCs/>
                <w:iCs/>
                <w:szCs w:val="22"/>
                <w:lang w:eastAsia="sv-SE"/>
              </w:rPr>
              <w:t>[xxx company name plus further comments</w:t>
            </w:r>
            <w:r>
              <w:rPr>
                <w:bCs/>
                <w:iCs/>
                <w:szCs w:val="22"/>
                <w:lang w:eastAsia="sv-SE"/>
              </w:rPr>
              <w:t>]</w:t>
            </w:r>
          </w:p>
          <w:p w14:paraId="5037CBEF" w14:textId="77777777" w:rsidR="00E70957" w:rsidRDefault="00E70957" w:rsidP="00D56972">
            <w:pPr>
              <w:pStyle w:val="TAL"/>
              <w:rPr>
                <w:bCs/>
                <w:iCs/>
                <w:szCs w:val="22"/>
                <w:lang w:eastAsia="sv-SE"/>
              </w:rPr>
            </w:pPr>
          </w:p>
          <w:p w14:paraId="07975FED" w14:textId="77777777" w:rsidR="00E70957" w:rsidRDefault="00E70957" w:rsidP="00D56972">
            <w:pPr>
              <w:pStyle w:val="TAL"/>
              <w:rPr>
                <w:bCs/>
                <w:iCs/>
                <w:szCs w:val="22"/>
                <w:lang w:eastAsia="sv-SE"/>
              </w:rPr>
            </w:pPr>
            <w:r>
              <w:rPr>
                <w:bCs/>
                <w:iCs/>
                <w:szCs w:val="22"/>
                <w:lang w:eastAsia="sv-SE"/>
              </w:rPr>
              <w:t>[ZTE] Agree to go with issue 6, Rapp solution. the 213 is not clear on how to index the RO of each RO type. The TP is given as below:</w:t>
            </w:r>
          </w:p>
          <w:p w14:paraId="5547C13E" w14:textId="77777777" w:rsidR="00E70957" w:rsidRDefault="00E70957" w:rsidP="00D56972">
            <w:pPr>
              <w:pStyle w:val="TAL"/>
              <w:rPr>
                <w:bCs/>
                <w:iCs/>
                <w:szCs w:val="22"/>
                <w:lang w:eastAsia="sv-SE"/>
              </w:rPr>
            </w:pPr>
          </w:p>
          <w:p w14:paraId="3CCD3F91" w14:textId="77777777" w:rsidR="00E70957" w:rsidRDefault="00E70957" w:rsidP="00D56972">
            <w:pPr>
              <w:pStyle w:val="TAL"/>
              <w:rPr>
                <w:bCs/>
                <w:iCs/>
                <w:szCs w:val="22"/>
                <w:lang w:eastAsia="sv-SE"/>
              </w:rPr>
            </w:pPr>
          </w:p>
          <w:tbl>
            <w:tblPr>
              <w:tblStyle w:val="TableGrid"/>
              <w:tblW w:w="0" w:type="auto"/>
              <w:tblLayout w:type="fixed"/>
              <w:tblLook w:val="04A0" w:firstRow="1" w:lastRow="0" w:firstColumn="1" w:lastColumn="0" w:noHBand="0" w:noVBand="1"/>
            </w:tblPr>
            <w:tblGrid>
              <w:gridCol w:w="5894"/>
            </w:tblGrid>
            <w:tr w:rsidR="00E70957" w14:paraId="4DBFA58D" w14:textId="77777777" w:rsidTr="00D56972">
              <w:tc>
                <w:tcPr>
                  <w:tcW w:w="5894" w:type="dxa"/>
                </w:tcPr>
                <w:p w14:paraId="290C6190" w14:textId="77777777" w:rsidR="00E70957" w:rsidRDefault="00E70957" w:rsidP="00D56972">
                  <w:pPr>
                    <w:pStyle w:val="TAL"/>
                  </w:pPr>
                  <w:r>
                    <w:rPr>
                      <w:b/>
                      <w:i/>
                    </w:rPr>
                    <w:t>ra-OccasionList</w:t>
                  </w:r>
                </w:p>
                <w:p w14:paraId="5B079A84" w14:textId="77777777" w:rsidR="00E70957" w:rsidRDefault="00E70957" w:rsidP="00D56972">
                  <w:pPr>
                    <w:pStyle w:val="TAL"/>
                    <w:tabs>
                      <w:tab w:val="left" w:pos="851"/>
                    </w:tabs>
                    <w:rPr>
                      <w:bCs/>
                      <w:iCs/>
                      <w:szCs w:val="22"/>
                      <w:lang w:eastAsia="sv-SE"/>
                    </w:rPr>
                  </w:pPr>
                  <w:r>
                    <w:t xml:space="preserve">RA occasions that the UE shall use when performing CF-RA upon selecting the candidate beam identified by this CSI-RS. The network ensures that the RA occasion indexes provided herein are also configured by prach-ConfigurationIndex and msg1-FDM. </w:t>
                  </w:r>
                  <w:r w:rsidRPr="00F44736">
                    <w:t>Each RACH occasion is sequentially numbered</w:t>
                  </w:r>
                  <w:ins w:id="141" w:author="ZTE-YP" w:date="2025-08-12T17:00:00Z">
                    <w:r>
                      <w:t xml:space="preserve"> of the indicated RO type</w:t>
                    </w:r>
                  </w:ins>
                  <w:r>
                    <w:t>,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bl>
          <w:p w14:paraId="4C3EE5C4" w14:textId="77777777" w:rsidR="00E70957" w:rsidRDefault="00E70957" w:rsidP="00D56972">
            <w:pPr>
              <w:pStyle w:val="TAL"/>
              <w:rPr>
                <w:rFonts w:eastAsiaTheme="minorEastAsia"/>
                <w:bCs/>
                <w:iCs/>
                <w:szCs w:val="22"/>
              </w:rPr>
            </w:pPr>
          </w:p>
          <w:p w14:paraId="24017E5A" w14:textId="77777777" w:rsidR="00E70957" w:rsidRDefault="00E70957" w:rsidP="00D56972">
            <w:pPr>
              <w:pStyle w:val="TAL"/>
              <w:rPr>
                <w:rFonts w:ascii="Calibri" w:hAnsi="Calibri" w:cs="Calibri"/>
                <w:sz w:val="20"/>
                <w:szCs w:val="21"/>
              </w:rPr>
            </w:pPr>
            <w:r>
              <w:rPr>
                <w:rFonts w:eastAsiaTheme="minorEastAsia" w:hint="eastAsia"/>
                <w:bCs/>
                <w:iCs/>
                <w:szCs w:val="22"/>
              </w:rPr>
              <w:t>[</w:t>
            </w:r>
            <w:r>
              <w:rPr>
                <w:rFonts w:eastAsiaTheme="minorEastAsia"/>
                <w:bCs/>
                <w:iCs/>
                <w:szCs w:val="22"/>
              </w:rPr>
              <w:t xml:space="preserve">Nokia] : Ok to go with p7 of </w:t>
            </w:r>
            <w:r>
              <w:rPr>
                <w:rFonts w:ascii="Calibri" w:hAnsi="Calibri" w:cs="Calibri"/>
                <w:sz w:val="20"/>
                <w:szCs w:val="21"/>
              </w:rPr>
              <w:t>5590</w:t>
            </w:r>
          </w:p>
          <w:p w14:paraId="6858F69E" w14:textId="77777777" w:rsidR="00E70957" w:rsidRDefault="00E70957" w:rsidP="00D56972">
            <w:pPr>
              <w:pStyle w:val="TAL"/>
              <w:tabs>
                <w:tab w:val="left" w:pos="800"/>
              </w:tabs>
              <w:rPr>
                <w:bCs/>
                <w:iCs/>
                <w:szCs w:val="22"/>
                <w:lang w:eastAsia="sv-SE"/>
              </w:rPr>
            </w:pPr>
            <w:r>
              <w:rPr>
                <w:bCs/>
                <w:iCs/>
                <w:szCs w:val="22"/>
                <w:lang w:eastAsia="sv-SE"/>
              </w:rPr>
              <w:t>Ericsson: Hm, legacy text is confusing and not consistent in 38.213 and 38.331, 38213 text uses term “indexing”, while 38331 uses “numbering”.</w:t>
            </w:r>
          </w:p>
          <w:p w14:paraId="37FA06E2" w14:textId="77777777" w:rsidR="00E70957" w:rsidRDefault="00E70957" w:rsidP="00D56972">
            <w:pPr>
              <w:pStyle w:val="TAL"/>
              <w:tabs>
                <w:tab w:val="left" w:pos="800"/>
              </w:tabs>
              <w:rPr>
                <w:bCs/>
                <w:iCs/>
                <w:szCs w:val="22"/>
                <w:lang w:eastAsia="sv-SE"/>
              </w:rPr>
            </w:pPr>
            <w:r>
              <w:rPr>
                <w:bCs/>
                <w:iCs/>
                <w:szCs w:val="22"/>
                <w:lang w:eastAsia="sv-SE"/>
              </w:rPr>
              <w:t>See our comments in Rapp issue 6 below. Anyway, in general ok to add 38.213 as reference, but not needed to add now suddenly in R19 spec.</w:t>
            </w:r>
          </w:p>
          <w:p w14:paraId="0DE6CCC5" w14:textId="77777777" w:rsidR="00E70957" w:rsidRPr="006F700A" w:rsidRDefault="00E70957" w:rsidP="00D56972">
            <w:pPr>
              <w:pStyle w:val="TAL"/>
              <w:rPr>
                <w:bCs/>
                <w:iCs/>
                <w:szCs w:val="22"/>
                <w:lang w:eastAsia="sv-SE"/>
              </w:rPr>
            </w:pPr>
          </w:p>
        </w:tc>
        <w:tc>
          <w:tcPr>
            <w:tcW w:w="4585" w:type="dxa"/>
          </w:tcPr>
          <w:p w14:paraId="6A4A4BAD" w14:textId="77777777" w:rsidR="00E70957" w:rsidRDefault="00E70957" w:rsidP="00D56972">
            <w:pPr>
              <w:tabs>
                <w:tab w:val="left" w:pos="1302"/>
              </w:tabs>
              <w:rPr>
                <w:rFonts w:ascii="Calibri" w:hAnsi="Calibri" w:cs="Calibri"/>
                <w:lang w:eastAsia="en-US"/>
              </w:rPr>
            </w:pPr>
          </w:p>
          <w:p w14:paraId="3F4608D6"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To be changed acc issue 6 below (not adding 213 as referecing). </w:t>
            </w:r>
          </w:p>
          <w:p w14:paraId="7CCDBD2D" w14:textId="77777777" w:rsidR="00E70957" w:rsidRDefault="00E70957" w:rsidP="00D56972">
            <w:pPr>
              <w:tabs>
                <w:tab w:val="left" w:pos="1302"/>
              </w:tabs>
              <w:rPr>
                <w:rFonts w:ascii="Calibri" w:hAnsi="Calibri" w:cs="Calibri"/>
                <w:lang w:eastAsia="en-US"/>
              </w:rPr>
            </w:pPr>
          </w:p>
          <w:p w14:paraId="7BDF5377" w14:textId="77777777" w:rsidR="00E70957" w:rsidRDefault="00E70957" w:rsidP="00D56972">
            <w:pPr>
              <w:tabs>
                <w:tab w:val="left" w:pos="1302"/>
              </w:tabs>
              <w:rPr>
                <w:rFonts w:ascii="Calibri" w:hAnsi="Calibri" w:cs="Calibri"/>
                <w:lang w:eastAsia="en-US"/>
              </w:rPr>
            </w:pPr>
          </w:p>
          <w:p w14:paraId="419200A1" w14:textId="77777777" w:rsidR="00E70957" w:rsidRDefault="00E70957" w:rsidP="00D56972">
            <w:pPr>
              <w:tabs>
                <w:tab w:val="left" w:pos="1302"/>
              </w:tabs>
              <w:rPr>
                <w:rFonts w:ascii="Calibri" w:hAnsi="Calibri" w:cs="Calibri"/>
                <w:lang w:eastAsia="en-US"/>
              </w:rPr>
            </w:pPr>
          </w:p>
          <w:p w14:paraId="192EF8D5" w14:textId="77777777" w:rsidR="00E70957" w:rsidRDefault="00E70957" w:rsidP="00D56972">
            <w:pPr>
              <w:tabs>
                <w:tab w:val="left" w:pos="1302"/>
              </w:tabs>
              <w:rPr>
                <w:rFonts w:ascii="Calibri" w:hAnsi="Calibri" w:cs="Calibri"/>
                <w:lang w:eastAsia="en-US"/>
              </w:rPr>
            </w:pPr>
          </w:p>
          <w:p w14:paraId="3A0CBCC6" w14:textId="77777777" w:rsidR="00E70957" w:rsidRDefault="00E70957" w:rsidP="00D56972">
            <w:pPr>
              <w:tabs>
                <w:tab w:val="left" w:pos="1302"/>
              </w:tabs>
              <w:rPr>
                <w:rFonts w:ascii="Calibri" w:hAnsi="Calibri" w:cs="Calibri"/>
                <w:lang w:eastAsia="en-US"/>
              </w:rPr>
            </w:pPr>
          </w:p>
          <w:p w14:paraId="15B2D704" w14:textId="77777777" w:rsidR="00E70957" w:rsidRDefault="00E70957" w:rsidP="00D56972">
            <w:pPr>
              <w:tabs>
                <w:tab w:val="left" w:pos="1302"/>
              </w:tabs>
              <w:rPr>
                <w:rFonts w:ascii="Calibri" w:hAnsi="Calibri" w:cs="Calibri"/>
                <w:lang w:eastAsia="en-US"/>
              </w:rPr>
            </w:pPr>
          </w:p>
          <w:p w14:paraId="08EF7B30" w14:textId="77777777" w:rsidR="00E70957" w:rsidRDefault="00E70957" w:rsidP="00D56972">
            <w:pPr>
              <w:tabs>
                <w:tab w:val="left" w:pos="1302"/>
              </w:tabs>
              <w:rPr>
                <w:rFonts w:ascii="Calibri" w:hAnsi="Calibri" w:cs="Calibri"/>
                <w:lang w:eastAsia="en-US"/>
              </w:rPr>
            </w:pPr>
          </w:p>
          <w:p w14:paraId="6655A5E5" w14:textId="77777777" w:rsidR="00E70957" w:rsidRDefault="00E70957" w:rsidP="00D56972">
            <w:pPr>
              <w:tabs>
                <w:tab w:val="left" w:pos="1302"/>
              </w:tabs>
              <w:rPr>
                <w:rFonts w:ascii="Calibri" w:hAnsi="Calibri" w:cs="Calibri"/>
                <w:lang w:eastAsia="en-US"/>
              </w:rPr>
            </w:pPr>
          </w:p>
          <w:p w14:paraId="7ECA2AA3" w14:textId="77777777" w:rsidR="00E70957" w:rsidRDefault="00E70957" w:rsidP="00D56972">
            <w:pPr>
              <w:tabs>
                <w:tab w:val="left" w:pos="1302"/>
              </w:tabs>
              <w:rPr>
                <w:rFonts w:ascii="Calibri" w:hAnsi="Calibri" w:cs="Calibri"/>
                <w:lang w:eastAsia="en-US"/>
              </w:rPr>
            </w:pPr>
          </w:p>
          <w:p w14:paraId="2CD2B75C" w14:textId="77777777" w:rsidR="00E70957" w:rsidRDefault="00E70957" w:rsidP="00D56972">
            <w:pPr>
              <w:tabs>
                <w:tab w:val="left" w:pos="1302"/>
              </w:tabs>
              <w:rPr>
                <w:rFonts w:ascii="Calibri" w:hAnsi="Calibri" w:cs="Calibri"/>
                <w:lang w:eastAsia="en-US"/>
              </w:rPr>
            </w:pPr>
          </w:p>
          <w:p w14:paraId="2AD11FE9" w14:textId="77777777" w:rsidR="00E70957" w:rsidRDefault="00E70957" w:rsidP="00D56972">
            <w:pPr>
              <w:tabs>
                <w:tab w:val="left" w:pos="1302"/>
              </w:tabs>
              <w:rPr>
                <w:rFonts w:ascii="Calibri" w:hAnsi="Calibri" w:cs="Calibri"/>
                <w:lang w:eastAsia="en-US"/>
              </w:rPr>
            </w:pPr>
          </w:p>
          <w:p w14:paraId="33C1FF2B" w14:textId="77777777" w:rsidR="00E70957" w:rsidRDefault="00E70957" w:rsidP="00D56972">
            <w:pPr>
              <w:tabs>
                <w:tab w:val="left" w:pos="1302"/>
              </w:tabs>
              <w:rPr>
                <w:rFonts w:ascii="Calibri" w:hAnsi="Calibri" w:cs="Calibri"/>
                <w:lang w:eastAsia="en-US"/>
              </w:rPr>
            </w:pPr>
          </w:p>
          <w:p w14:paraId="3466E013" w14:textId="77777777" w:rsidR="00E70957" w:rsidRDefault="00E70957" w:rsidP="00D56972">
            <w:pPr>
              <w:tabs>
                <w:tab w:val="left" w:pos="1302"/>
              </w:tabs>
              <w:rPr>
                <w:rFonts w:ascii="Calibri" w:hAnsi="Calibri" w:cs="Calibri"/>
                <w:lang w:eastAsia="en-US"/>
              </w:rPr>
            </w:pPr>
          </w:p>
          <w:p w14:paraId="69AF0F5E" w14:textId="77777777" w:rsidR="00E70957" w:rsidRDefault="00E70957" w:rsidP="00D56972">
            <w:pPr>
              <w:tabs>
                <w:tab w:val="left" w:pos="1302"/>
              </w:tabs>
              <w:rPr>
                <w:rFonts w:ascii="Calibri" w:hAnsi="Calibri" w:cs="Calibri"/>
                <w:lang w:eastAsia="en-US"/>
              </w:rPr>
            </w:pPr>
          </w:p>
          <w:p w14:paraId="7BED7A83" w14:textId="77777777" w:rsidR="00E70957" w:rsidRDefault="00E70957" w:rsidP="00D56972">
            <w:pPr>
              <w:tabs>
                <w:tab w:val="left" w:pos="1302"/>
              </w:tabs>
              <w:rPr>
                <w:rFonts w:ascii="Calibri" w:hAnsi="Calibri" w:cs="Calibri"/>
                <w:lang w:eastAsia="en-US"/>
              </w:rPr>
            </w:pPr>
          </w:p>
          <w:p w14:paraId="6081ECF9" w14:textId="77777777" w:rsidR="00E70957" w:rsidRDefault="00E70957" w:rsidP="00D56972">
            <w:pPr>
              <w:tabs>
                <w:tab w:val="left" w:pos="1302"/>
              </w:tabs>
              <w:rPr>
                <w:rFonts w:ascii="Calibri" w:hAnsi="Calibri" w:cs="Calibri"/>
                <w:lang w:eastAsia="en-US"/>
              </w:rPr>
            </w:pPr>
          </w:p>
        </w:tc>
      </w:tr>
      <w:tr w:rsidR="00E70957" w:rsidRPr="00A644F2" w14:paraId="7C3674EF" w14:textId="77777777" w:rsidTr="00E70957">
        <w:tc>
          <w:tcPr>
            <w:tcW w:w="2070" w:type="dxa"/>
          </w:tcPr>
          <w:p w14:paraId="35473236" w14:textId="77777777" w:rsidR="00E70957" w:rsidRDefault="00E70957" w:rsidP="00D56972">
            <w:pPr>
              <w:rPr>
                <w:rFonts w:ascii="Calibri" w:hAnsi="Calibri" w:cs="Calibri"/>
                <w:szCs w:val="21"/>
              </w:rPr>
            </w:pPr>
            <w:r w:rsidRPr="005135BD">
              <w:rPr>
                <w:rFonts w:ascii="Calibri" w:hAnsi="Calibri" w:cs="Calibri"/>
                <w:szCs w:val="21"/>
              </w:rPr>
              <w:lastRenderedPageBreak/>
              <w:t>5. P3 in 5821 Qualcomm: The RRC parameters of carrier in CSI-ReportConfig and bwp-Id in the associated CSI-ResourceConfig are reused for CLI measurement resource configurations. The description of these two RRC parameters is updated accordingly to associate with the CLI resource.</w:t>
            </w:r>
          </w:p>
        </w:tc>
        <w:tc>
          <w:tcPr>
            <w:tcW w:w="1985" w:type="dxa"/>
          </w:tcPr>
          <w:p w14:paraId="075E1444" w14:textId="77777777" w:rsidR="00E70957" w:rsidRDefault="00E70957" w:rsidP="00D56972">
            <w:pPr>
              <w:pStyle w:val="TAL"/>
              <w:rPr>
                <w:bCs/>
                <w:iCs/>
                <w:szCs w:val="22"/>
                <w:lang w:eastAsia="sv-SE"/>
              </w:rPr>
            </w:pPr>
            <w:r w:rsidRPr="00F550BA">
              <w:rPr>
                <w:b/>
                <w:iCs/>
                <w:szCs w:val="22"/>
                <w:lang w:eastAsia="sv-SE"/>
              </w:rPr>
              <w:t>Rapp proposal</w:t>
            </w:r>
            <w:r>
              <w:rPr>
                <w:bCs/>
                <w:iCs/>
                <w:szCs w:val="22"/>
                <w:lang w:eastAsia="sv-SE"/>
              </w:rPr>
              <w:t xml:space="preserve">: 1. For FD of </w:t>
            </w:r>
            <w:r w:rsidRPr="00DE5346">
              <w:rPr>
                <w:bCs/>
                <w:iCs/>
                <w:szCs w:val="22"/>
                <w:lang w:eastAsia="sv-SE"/>
              </w:rPr>
              <w:t>carrier in CSI-ReportConfig</w:t>
            </w:r>
            <w:r>
              <w:rPr>
                <w:bCs/>
                <w:iCs/>
                <w:szCs w:val="22"/>
                <w:lang w:eastAsia="sv-SE"/>
              </w:rPr>
              <w:t>, add "</w:t>
            </w:r>
            <w:r>
              <w:t xml:space="preserve"> </w:t>
            </w:r>
            <w:r w:rsidRPr="00DE5346">
              <w:rPr>
                <w:bCs/>
                <w:iCs/>
                <w:szCs w:val="22"/>
                <w:lang w:eastAsia="sv-SE"/>
              </w:rPr>
              <w:t xml:space="preserve">indicate in which serving cell the CLI-RSSI measurement resources or SRS-RSRP measurement resources in CSI-ResourceConfig are to be found </w:t>
            </w:r>
            <w:r>
              <w:rPr>
                <w:bCs/>
                <w:iCs/>
                <w:szCs w:val="22"/>
                <w:lang w:eastAsia="sv-SE"/>
              </w:rPr>
              <w:t xml:space="preserve">when </w:t>
            </w:r>
            <w:r w:rsidRPr="00DE5346">
              <w:rPr>
                <w:bCs/>
                <w:iCs/>
                <w:szCs w:val="22"/>
                <w:lang w:eastAsia="sv-SE"/>
              </w:rPr>
              <w:t>reportQuantity set to ‘cli-RSSI’ or ‘cli-SRS-RSRP’</w:t>
            </w:r>
            <w:r>
              <w:rPr>
                <w:bCs/>
                <w:iCs/>
                <w:szCs w:val="22"/>
                <w:lang w:eastAsia="sv-SE"/>
              </w:rPr>
              <w:t xml:space="preserve">". 2. For FD of </w:t>
            </w:r>
            <w:r w:rsidRPr="00925C58">
              <w:rPr>
                <w:bCs/>
                <w:iCs/>
                <w:szCs w:val="22"/>
                <w:lang w:eastAsia="sv-SE"/>
              </w:rPr>
              <w:t>bwp-Id in the associated CSI-ResourceConfig</w:t>
            </w:r>
            <w:r>
              <w:rPr>
                <w:bCs/>
                <w:iCs/>
                <w:szCs w:val="22"/>
                <w:lang w:eastAsia="sv-SE"/>
              </w:rPr>
              <w:t>, add "</w:t>
            </w:r>
            <w:r>
              <w:t xml:space="preserve"> </w:t>
            </w:r>
            <w:r w:rsidRPr="00925C58">
              <w:rPr>
                <w:bCs/>
                <w:iCs/>
                <w:szCs w:val="22"/>
                <w:lang w:eastAsia="sv-SE"/>
              </w:rPr>
              <w:t>indicate the DL BWP where the CLI-RSSI measurement resources or SRS-RSRP measurement resources are located in when reportQuantity</w:t>
            </w:r>
            <w:r>
              <w:rPr>
                <w:bCs/>
                <w:iCs/>
                <w:szCs w:val="22"/>
                <w:lang w:eastAsia="sv-SE"/>
              </w:rPr>
              <w:t xml:space="preserve"> in </w:t>
            </w:r>
            <w:r w:rsidRPr="00925C58">
              <w:rPr>
                <w:bCs/>
                <w:iCs/>
                <w:szCs w:val="22"/>
                <w:lang w:eastAsia="sv-SE"/>
              </w:rPr>
              <w:t xml:space="preserve"> CSI-ReportConfig set to ‘cli-RSSI’ or ‘cli-SRS-RSRP’</w:t>
            </w:r>
            <w:r>
              <w:rPr>
                <w:bCs/>
                <w:iCs/>
                <w:szCs w:val="22"/>
                <w:lang w:eastAsia="sv-SE"/>
              </w:rPr>
              <w:t>"</w:t>
            </w:r>
          </w:p>
        </w:tc>
        <w:tc>
          <w:tcPr>
            <w:tcW w:w="5940" w:type="dxa"/>
          </w:tcPr>
          <w:p w14:paraId="3F3C3597" w14:textId="77777777" w:rsidR="00E70957" w:rsidRDefault="00E70957" w:rsidP="00D56972">
            <w:pPr>
              <w:pStyle w:val="TAL"/>
              <w:rPr>
                <w:bCs/>
                <w:iCs/>
                <w:szCs w:val="22"/>
                <w:lang w:eastAsia="sv-SE"/>
              </w:rPr>
            </w:pPr>
            <w:r w:rsidRPr="00925C58">
              <w:rPr>
                <w:bCs/>
                <w:iCs/>
                <w:szCs w:val="22"/>
                <w:lang w:eastAsia="sv-SE"/>
              </w:rPr>
              <w:t>Further comments if any:</w:t>
            </w:r>
            <w:r>
              <w:t xml:space="preserve"> </w:t>
            </w:r>
            <w:r w:rsidRPr="00E1248D">
              <w:rPr>
                <w:bCs/>
                <w:iCs/>
                <w:szCs w:val="22"/>
                <w:lang w:eastAsia="sv-SE"/>
              </w:rPr>
              <w:t>[xxx company name plus further comments</w:t>
            </w:r>
            <w:r>
              <w:rPr>
                <w:bCs/>
                <w:iCs/>
                <w:szCs w:val="22"/>
                <w:lang w:eastAsia="sv-SE"/>
              </w:rPr>
              <w:t>]</w:t>
            </w:r>
          </w:p>
          <w:p w14:paraId="03E0C73D" w14:textId="77777777" w:rsidR="00E70957" w:rsidRDefault="00E70957" w:rsidP="00D56972">
            <w:pPr>
              <w:pStyle w:val="TAL"/>
              <w:rPr>
                <w:rFonts w:eastAsiaTheme="minorEastAsia"/>
                <w:bCs/>
                <w:iCs/>
                <w:szCs w:val="22"/>
              </w:rPr>
            </w:pPr>
            <w:r>
              <w:rPr>
                <w:rFonts w:eastAsiaTheme="minorEastAsia"/>
                <w:bCs/>
                <w:iCs/>
                <w:szCs w:val="22"/>
              </w:rPr>
              <w:t xml:space="preserve">Qualcomm </w:t>
            </w:r>
            <w:r>
              <w:rPr>
                <w:rFonts w:eastAsiaTheme="minorEastAsia" w:hint="eastAsia"/>
                <w:bCs/>
                <w:iCs/>
                <w:szCs w:val="22"/>
              </w:rPr>
              <w:t>(Proponent):</w:t>
            </w:r>
            <w:r>
              <w:rPr>
                <w:rFonts w:eastAsiaTheme="minorEastAsia"/>
                <w:bCs/>
                <w:iCs/>
                <w:szCs w:val="22"/>
              </w:rPr>
              <w:t xml:space="preserve"> OK for the Rapp’s proposal.</w:t>
            </w:r>
          </w:p>
          <w:p w14:paraId="6148196B" w14:textId="77777777" w:rsidR="00E70957" w:rsidRDefault="00E70957" w:rsidP="00D56972">
            <w:pPr>
              <w:pStyle w:val="TAL"/>
              <w:rPr>
                <w:rFonts w:eastAsiaTheme="minorEastAsia"/>
                <w:bCs/>
                <w:iCs/>
                <w:szCs w:val="22"/>
              </w:rPr>
            </w:pPr>
            <w:r>
              <w:rPr>
                <w:rFonts w:eastAsiaTheme="minorEastAsia"/>
                <w:bCs/>
                <w:iCs/>
                <w:szCs w:val="22"/>
              </w:rPr>
              <w:t>Nokia: OK</w:t>
            </w:r>
          </w:p>
          <w:p w14:paraId="260408CC" w14:textId="77777777" w:rsidR="00E70957" w:rsidRDefault="00E70957" w:rsidP="00D56972">
            <w:pPr>
              <w:pStyle w:val="TAL"/>
              <w:rPr>
                <w:rFonts w:eastAsiaTheme="minorEastAsia"/>
                <w:bCs/>
                <w:iCs/>
                <w:szCs w:val="22"/>
              </w:rPr>
            </w:pPr>
            <w:r>
              <w:rPr>
                <w:rFonts w:eastAsiaTheme="minorEastAsia"/>
                <w:bCs/>
                <w:iCs/>
                <w:szCs w:val="22"/>
              </w:rPr>
              <w:t>Ericsson:</w:t>
            </w:r>
          </w:p>
          <w:p w14:paraId="03D2354F" w14:textId="77777777" w:rsidR="00E70957" w:rsidRDefault="00E70957" w:rsidP="00D56972">
            <w:pPr>
              <w:pStyle w:val="TAL"/>
              <w:rPr>
                <w:rFonts w:eastAsiaTheme="minorEastAsia"/>
                <w:bCs/>
                <w:iCs/>
                <w:szCs w:val="22"/>
              </w:rPr>
            </w:pPr>
            <w:r>
              <w:rPr>
                <w:rFonts w:eastAsiaTheme="minorEastAsia"/>
                <w:bCs/>
                <w:iCs/>
                <w:szCs w:val="22"/>
              </w:rPr>
              <w:t>No need to change field description for carrier</w:t>
            </w:r>
          </w:p>
          <w:p w14:paraId="3253B7D8" w14:textId="77777777" w:rsidR="00E70957" w:rsidRDefault="00E70957" w:rsidP="00D56972">
            <w:pPr>
              <w:pStyle w:val="TAL"/>
              <w:rPr>
                <w:rFonts w:eastAsiaTheme="minorEastAsia"/>
                <w:bCs/>
                <w:iCs/>
                <w:szCs w:val="22"/>
              </w:rPr>
            </w:pPr>
            <w:r>
              <w:rPr>
                <w:rFonts w:eastAsiaTheme="minorEastAsia"/>
                <w:bCs/>
                <w:iCs/>
                <w:szCs w:val="22"/>
              </w:rPr>
              <w:t>Bwp-Id can be updated as below, more simple.</w:t>
            </w:r>
          </w:p>
          <w:p w14:paraId="50C0B063" w14:textId="77777777" w:rsidR="00E70957" w:rsidRPr="005126FF" w:rsidRDefault="00E70957" w:rsidP="00D56972">
            <w:pPr>
              <w:pStyle w:val="TAL"/>
              <w:rPr>
                <w:color w:val="7030A0"/>
                <w:szCs w:val="22"/>
                <w:lang w:eastAsia="sv-SE"/>
              </w:rPr>
            </w:pPr>
            <w:r w:rsidRPr="005126FF">
              <w:rPr>
                <w:b/>
                <w:i/>
                <w:color w:val="7030A0"/>
                <w:szCs w:val="22"/>
                <w:lang w:eastAsia="sv-SE"/>
              </w:rPr>
              <w:t>bwp-Id</w:t>
            </w:r>
          </w:p>
          <w:p w14:paraId="0B3B946B" w14:textId="77777777" w:rsidR="00E70957" w:rsidRDefault="00E70957" w:rsidP="00D56972">
            <w:pPr>
              <w:pStyle w:val="TAL"/>
              <w:rPr>
                <w:color w:val="7030A0"/>
                <w:szCs w:val="22"/>
                <w:lang w:eastAsia="sv-SE"/>
              </w:rPr>
            </w:pPr>
            <w:r w:rsidRPr="005126FF">
              <w:rPr>
                <w:color w:val="7030A0"/>
                <w:szCs w:val="22"/>
                <w:lang w:eastAsia="sv-SE"/>
              </w:rPr>
              <w:t xml:space="preserve">The DL BWP which the CSI-RS </w:t>
            </w:r>
            <w:ins w:id="142" w:author="Ericsson" w:date="2025-09-03T19:36:00Z">
              <w:r>
                <w:rPr>
                  <w:color w:val="7030A0"/>
                  <w:szCs w:val="22"/>
                  <w:lang w:eastAsia="sv-SE"/>
                </w:rPr>
                <w:t xml:space="preserve">or CLI measurement resources </w:t>
              </w:r>
            </w:ins>
            <w:r w:rsidRPr="005126FF">
              <w:rPr>
                <w:color w:val="7030A0"/>
                <w:szCs w:val="22"/>
                <w:lang w:eastAsia="sv-SE"/>
              </w:rPr>
              <w:t xml:space="preserve">associated with this </w:t>
            </w:r>
            <w:r w:rsidRPr="005126FF">
              <w:rPr>
                <w:i/>
                <w:color w:val="7030A0"/>
                <w:lang w:eastAsia="sv-SE"/>
              </w:rPr>
              <w:t>CSI-ResourceConfig</w:t>
            </w:r>
            <w:r w:rsidRPr="005126FF">
              <w:rPr>
                <w:color w:val="7030A0"/>
                <w:szCs w:val="22"/>
                <w:lang w:eastAsia="sv-SE"/>
              </w:rPr>
              <w:t xml:space="preserve"> are located in (see TS 38.214 [19], clause 5.2.1.2.</w:t>
            </w:r>
          </w:p>
          <w:p w14:paraId="07B9872B" w14:textId="77777777" w:rsidR="00E70957" w:rsidRDefault="00E70957" w:rsidP="00D56972">
            <w:pPr>
              <w:pStyle w:val="TAL"/>
              <w:rPr>
                <w:color w:val="7030A0"/>
                <w:szCs w:val="22"/>
                <w:lang w:eastAsia="sv-SE"/>
              </w:rPr>
            </w:pPr>
          </w:p>
          <w:p w14:paraId="73833C3B" w14:textId="77777777" w:rsidR="00E70957" w:rsidRDefault="00E70957" w:rsidP="00D56972">
            <w:pPr>
              <w:pStyle w:val="TAL"/>
              <w:rPr>
                <w:rFonts w:eastAsiaTheme="minorEastAsia"/>
                <w:bCs/>
                <w:iCs/>
                <w:szCs w:val="22"/>
              </w:rPr>
            </w:pPr>
          </w:p>
          <w:p w14:paraId="0CAAABCE" w14:textId="77777777" w:rsidR="00E70957" w:rsidRDefault="00E70957" w:rsidP="00D56972">
            <w:pPr>
              <w:pStyle w:val="TAL"/>
              <w:rPr>
                <w:bCs/>
                <w:iCs/>
                <w:szCs w:val="22"/>
                <w:lang w:eastAsia="sv-SE"/>
              </w:rPr>
            </w:pPr>
          </w:p>
        </w:tc>
        <w:tc>
          <w:tcPr>
            <w:tcW w:w="4585" w:type="dxa"/>
          </w:tcPr>
          <w:p w14:paraId="0A8DC7CB"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Go with Ericsson TP, with understanding that there is no ambiguity with "carrier" in </w:t>
            </w:r>
            <w:r w:rsidRPr="005135BD">
              <w:rPr>
                <w:rFonts w:ascii="Calibri" w:hAnsi="Calibri" w:cs="Calibri"/>
                <w:lang w:eastAsia="en-US"/>
              </w:rPr>
              <w:t>CSI-ReportConfig</w:t>
            </w:r>
            <w:r>
              <w:rPr>
                <w:rFonts w:ascii="Calibri" w:hAnsi="Calibri" w:cs="Calibri"/>
                <w:lang w:eastAsia="en-US"/>
              </w:rPr>
              <w:t xml:space="preserve"> needed to find CLI measurement resources in</w:t>
            </w:r>
            <w:r>
              <w:t xml:space="preserve"> </w:t>
            </w:r>
            <w:r w:rsidRPr="005135BD">
              <w:rPr>
                <w:rFonts w:ascii="Calibri" w:hAnsi="Calibri" w:cs="Calibri"/>
                <w:lang w:eastAsia="en-US"/>
              </w:rPr>
              <w:t>CSI-ResourceConfig</w:t>
            </w:r>
            <w:r>
              <w:rPr>
                <w:rFonts w:ascii="Calibri" w:hAnsi="Calibri" w:cs="Calibri"/>
                <w:lang w:eastAsia="en-US"/>
              </w:rPr>
              <w:t xml:space="preserve">.  </w:t>
            </w:r>
          </w:p>
        </w:tc>
      </w:tr>
      <w:tr w:rsidR="00E70957" w:rsidRPr="00A644F2" w14:paraId="3F087F7F" w14:textId="77777777" w:rsidTr="00E70957">
        <w:tc>
          <w:tcPr>
            <w:tcW w:w="2070" w:type="dxa"/>
          </w:tcPr>
          <w:p w14:paraId="5030EBE2" w14:textId="77777777" w:rsidR="00E70957" w:rsidRDefault="00E70957" w:rsidP="00D56972">
            <w:pPr>
              <w:rPr>
                <w:rFonts w:ascii="Calibri" w:hAnsi="Calibri" w:cs="Calibri"/>
                <w:szCs w:val="21"/>
              </w:rPr>
            </w:pPr>
            <w:r>
              <w:rPr>
                <w:rFonts w:ascii="Calibri" w:hAnsi="Calibri" w:cs="Calibri"/>
                <w:szCs w:val="21"/>
              </w:rPr>
              <w:t xml:space="preserve">6. P7 of 5590 ZTE: </w:t>
            </w:r>
            <w:r w:rsidRPr="00E10814">
              <w:rPr>
                <w:rFonts w:ascii="Calibri" w:hAnsi="Calibri" w:cs="Calibri"/>
                <w:szCs w:val="21"/>
              </w:rPr>
              <w:t>In CSI-RS based CFRA, the ROs of the ra-OccasionList should be sequentially numbered per RO type.</w:t>
            </w:r>
          </w:p>
        </w:tc>
        <w:tc>
          <w:tcPr>
            <w:tcW w:w="1985" w:type="dxa"/>
          </w:tcPr>
          <w:p w14:paraId="7FD62F10" w14:textId="77777777" w:rsidR="00E70957" w:rsidRDefault="00E70957" w:rsidP="00D56972">
            <w:pPr>
              <w:pStyle w:val="TAL"/>
              <w:rPr>
                <w:bCs/>
                <w:iCs/>
                <w:szCs w:val="22"/>
                <w:lang w:eastAsia="sv-SE"/>
              </w:rPr>
            </w:pPr>
            <w:r w:rsidRPr="00F550BA">
              <w:rPr>
                <w:b/>
                <w:iCs/>
                <w:szCs w:val="22"/>
                <w:lang w:eastAsia="sv-SE"/>
              </w:rPr>
              <w:t>Rapp proposal</w:t>
            </w:r>
            <w:r>
              <w:rPr>
                <w:bCs/>
                <w:iCs/>
                <w:szCs w:val="22"/>
                <w:lang w:eastAsia="sv-SE"/>
              </w:rPr>
              <w:t xml:space="preserve">: Compared with using 321 as reference here for this issue, the TP in 5590 is clearer. Adopt this TP. </w:t>
            </w:r>
          </w:p>
        </w:tc>
        <w:tc>
          <w:tcPr>
            <w:tcW w:w="5940" w:type="dxa"/>
          </w:tcPr>
          <w:p w14:paraId="56D88394" w14:textId="77777777" w:rsidR="00E70957" w:rsidRDefault="00E70957" w:rsidP="00D56972">
            <w:pPr>
              <w:pStyle w:val="TAL"/>
              <w:rPr>
                <w:rFonts w:eastAsiaTheme="minorEastAsia"/>
                <w:bCs/>
                <w:iCs/>
                <w:szCs w:val="22"/>
              </w:rPr>
            </w:pPr>
            <w:r>
              <w:rPr>
                <w:bCs/>
                <w:iCs/>
                <w:szCs w:val="22"/>
                <w:lang w:eastAsia="sv-SE"/>
              </w:rPr>
              <w:t xml:space="preserve">Further comments if any: </w:t>
            </w:r>
            <w:r w:rsidRPr="00E1248D">
              <w:rPr>
                <w:bCs/>
                <w:iCs/>
                <w:szCs w:val="22"/>
                <w:lang w:eastAsia="sv-SE"/>
              </w:rPr>
              <w:t>[xxx company name plus further comments</w:t>
            </w:r>
            <w:r>
              <w:rPr>
                <w:bCs/>
                <w:iCs/>
                <w:szCs w:val="22"/>
                <w:lang w:eastAsia="sv-SE"/>
              </w:rPr>
              <w:t>]</w:t>
            </w:r>
          </w:p>
          <w:p w14:paraId="4B3CADE4" w14:textId="77777777" w:rsidR="00E70957" w:rsidRDefault="00E70957" w:rsidP="00D56972">
            <w:pPr>
              <w:pStyle w:val="TAL"/>
              <w:rPr>
                <w:rFonts w:eastAsiaTheme="minorEastAsia"/>
                <w:bCs/>
                <w:iCs/>
                <w:szCs w:val="22"/>
              </w:rPr>
            </w:pPr>
            <w:r>
              <w:rPr>
                <w:rFonts w:eastAsiaTheme="minorEastAsia" w:hint="eastAsia"/>
                <w:bCs/>
                <w:iCs/>
                <w:szCs w:val="22"/>
              </w:rPr>
              <w:t xml:space="preserve">CATT: Agree with Rapp. </w:t>
            </w:r>
          </w:p>
          <w:p w14:paraId="71E7D798" w14:textId="77777777" w:rsidR="00E70957" w:rsidRDefault="00E70957" w:rsidP="00D56972">
            <w:pPr>
              <w:pStyle w:val="TAL"/>
              <w:rPr>
                <w:bCs/>
                <w:iCs/>
                <w:szCs w:val="22"/>
                <w:lang w:eastAsia="sv-SE"/>
              </w:rPr>
            </w:pPr>
            <w:r>
              <w:rPr>
                <w:bCs/>
                <w:iCs/>
                <w:szCs w:val="22"/>
                <w:lang w:eastAsia="sv-SE"/>
              </w:rPr>
              <w:t>[ZTE] agree with Rapp proposal</w:t>
            </w:r>
          </w:p>
          <w:p w14:paraId="6646E544" w14:textId="77777777" w:rsidR="00E70957" w:rsidRDefault="00E70957" w:rsidP="00D56972">
            <w:pPr>
              <w:pStyle w:val="TAL"/>
              <w:rPr>
                <w:bCs/>
                <w:iCs/>
                <w:szCs w:val="22"/>
                <w:lang w:eastAsia="sv-SE"/>
              </w:rPr>
            </w:pPr>
            <w:r>
              <w:rPr>
                <w:bCs/>
                <w:iCs/>
                <w:szCs w:val="22"/>
                <w:lang w:eastAsia="sv-SE"/>
              </w:rPr>
              <w:t>Nokia: Agree</w:t>
            </w:r>
          </w:p>
          <w:p w14:paraId="48D65611" w14:textId="77777777" w:rsidR="00E70957" w:rsidRDefault="00E70957" w:rsidP="00D56972">
            <w:pPr>
              <w:pStyle w:val="TAL"/>
              <w:rPr>
                <w:bCs/>
                <w:iCs/>
                <w:szCs w:val="22"/>
                <w:lang w:eastAsia="sv-SE"/>
              </w:rPr>
            </w:pPr>
            <w:r>
              <w:rPr>
                <w:bCs/>
                <w:iCs/>
                <w:szCs w:val="22"/>
                <w:lang w:eastAsia="sv-SE"/>
              </w:rPr>
              <w:t>Ericsson: Agree, but this is probably better wording:</w:t>
            </w:r>
          </w:p>
          <w:p w14:paraId="61B0A763" w14:textId="77777777" w:rsidR="00E70957" w:rsidRPr="006B0EB8" w:rsidRDefault="00E70957" w:rsidP="00D56972">
            <w:pPr>
              <w:pStyle w:val="TAL"/>
              <w:jc w:val="both"/>
              <w:rPr>
                <w:color w:val="7030A0"/>
              </w:rPr>
            </w:pPr>
            <w:r w:rsidRPr="006B0EB8">
              <w:rPr>
                <w:b/>
                <w:i/>
                <w:color w:val="7030A0"/>
              </w:rPr>
              <w:t>ra-OccasionList</w:t>
            </w:r>
          </w:p>
          <w:p w14:paraId="5112594E" w14:textId="77777777" w:rsidR="00E70957" w:rsidRDefault="00E70957" w:rsidP="00D56972">
            <w:pPr>
              <w:pStyle w:val="TAL"/>
              <w:rPr>
                <w:color w:val="7030A0"/>
              </w:rPr>
            </w:pPr>
            <w:r w:rsidRPr="006B0EB8">
              <w:rPr>
                <w:color w:val="7030A0"/>
              </w:rPr>
              <w:t xml:space="preserve">RA occasions that the UE shall use when performing CF-RA upon selecting the candidate beam identified by this CSI-RS. The network ensures that the RA occasion indexes provided herein are also configured by prach-ConfigurationIndex and msg1-FDM. </w:t>
            </w:r>
            <w:ins w:id="143" w:author="Ericsson" w:date="2025-09-03T12:52:00Z">
              <w:r>
                <w:rPr>
                  <w:color w:val="7030A0"/>
                </w:rPr>
                <w:t>Per RO type</w:t>
              </w:r>
            </w:ins>
            <w:ins w:id="144" w:author="Ericsson" w:date="2025-09-03T12:53:00Z">
              <w:r>
                <w:rPr>
                  <w:color w:val="7030A0"/>
                </w:rPr>
                <w:t xml:space="preserve">, </w:t>
              </w:r>
            </w:ins>
            <w:del w:id="145" w:author="Ericsson" w:date="2025-09-03T12:53:00Z">
              <w:r w:rsidRPr="006B0EB8" w:rsidDel="006B0EB8">
                <w:rPr>
                  <w:color w:val="7030A0"/>
                </w:rPr>
                <w:delText>E</w:delText>
              </w:r>
            </w:del>
            <w:ins w:id="146" w:author="Ericsson" w:date="2025-09-03T12:53:00Z">
              <w:r>
                <w:rPr>
                  <w:color w:val="7030A0"/>
                </w:rPr>
                <w:t>e</w:t>
              </w:r>
            </w:ins>
            <w:r w:rsidRPr="006B0EB8">
              <w:rPr>
                <w:color w:val="7030A0"/>
              </w:rPr>
              <w:t>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7F8E518" w14:textId="77777777" w:rsidR="00E70957" w:rsidRDefault="00E70957" w:rsidP="00D56972">
            <w:pPr>
              <w:pStyle w:val="TAL"/>
              <w:rPr>
                <w:bCs/>
                <w:iCs/>
                <w:szCs w:val="22"/>
                <w:lang w:eastAsia="sv-SE"/>
              </w:rPr>
            </w:pPr>
          </w:p>
          <w:p w14:paraId="3279A8CE" w14:textId="77777777" w:rsidR="00E70957" w:rsidRPr="00201400" w:rsidRDefault="00E70957" w:rsidP="00D56972">
            <w:pPr>
              <w:pStyle w:val="TAL"/>
              <w:rPr>
                <w:rFonts w:eastAsiaTheme="minorEastAsia"/>
                <w:bCs/>
                <w:iCs/>
                <w:szCs w:val="22"/>
              </w:rPr>
            </w:pPr>
          </w:p>
        </w:tc>
        <w:tc>
          <w:tcPr>
            <w:tcW w:w="4585" w:type="dxa"/>
          </w:tcPr>
          <w:p w14:paraId="004DAD93"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For </w:t>
            </w:r>
            <w:r w:rsidRPr="005A79E9">
              <w:rPr>
                <w:rFonts w:ascii="Calibri" w:hAnsi="Calibri" w:cs="Calibri"/>
                <w:highlight w:val="yellow"/>
                <w:lang w:eastAsia="en-US"/>
              </w:rPr>
              <w:t>both RACH-ConfigDedicated and BeamFailureRecoveryConfig</w:t>
            </w:r>
            <w:r>
              <w:rPr>
                <w:rFonts w:ascii="Calibri" w:hAnsi="Calibri" w:cs="Calibri"/>
                <w:lang w:eastAsia="en-US"/>
              </w:rPr>
              <w:t xml:space="preserve">, the FD of </w:t>
            </w:r>
            <w:r w:rsidRPr="005A79E9">
              <w:rPr>
                <w:rFonts w:ascii="Calibri" w:hAnsi="Calibri" w:cs="Calibri"/>
                <w:lang w:eastAsia="en-US"/>
              </w:rPr>
              <w:t>ra-OccasionList</w:t>
            </w:r>
            <w:r>
              <w:rPr>
                <w:rFonts w:ascii="Calibri" w:hAnsi="Calibri" w:cs="Calibri"/>
                <w:lang w:eastAsia="en-US"/>
              </w:rPr>
              <w:t xml:space="preserve"> is revised </w:t>
            </w:r>
            <w:r w:rsidRPr="005A79E9">
              <w:rPr>
                <w:rFonts w:ascii="Calibri" w:hAnsi="Calibri" w:cs="Calibri"/>
                <w:highlight w:val="yellow"/>
                <w:lang w:eastAsia="en-US"/>
              </w:rPr>
              <w:t>based on Ericsson TP</w:t>
            </w:r>
            <w:r>
              <w:rPr>
                <w:rFonts w:ascii="Calibri" w:hAnsi="Calibri" w:cs="Calibri"/>
                <w:lang w:eastAsia="en-US"/>
              </w:rPr>
              <w:t xml:space="preserve">. </w:t>
            </w:r>
          </w:p>
        </w:tc>
      </w:tr>
      <w:tr w:rsidR="00E70957" w:rsidRPr="00A644F2" w14:paraId="1E4AA60E" w14:textId="77777777" w:rsidTr="00E70957">
        <w:tc>
          <w:tcPr>
            <w:tcW w:w="2070" w:type="dxa"/>
          </w:tcPr>
          <w:p w14:paraId="44101397" w14:textId="77777777" w:rsidR="00E70957" w:rsidRDefault="00E70957" w:rsidP="00D56972">
            <w:pPr>
              <w:rPr>
                <w:rFonts w:ascii="Calibri" w:hAnsi="Calibri" w:cs="Calibri"/>
                <w:szCs w:val="21"/>
              </w:rPr>
            </w:pPr>
            <w:r>
              <w:rPr>
                <w:rFonts w:ascii="Calibri" w:hAnsi="Calibri" w:cs="Calibri"/>
                <w:szCs w:val="21"/>
              </w:rPr>
              <w:lastRenderedPageBreak/>
              <w:t>7. Existing EN</w:t>
            </w:r>
          </w:p>
        </w:tc>
        <w:tc>
          <w:tcPr>
            <w:tcW w:w="1985" w:type="dxa"/>
          </w:tcPr>
          <w:p w14:paraId="37CC51A9" w14:textId="77777777" w:rsidR="00E70957" w:rsidRDefault="00E70957" w:rsidP="00D56972">
            <w:pPr>
              <w:pStyle w:val="TAL"/>
              <w:rPr>
                <w:bCs/>
                <w:iCs/>
                <w:szCs w:val="22"/>
                <w:lang w:eastAsia="sv-SE"/>
              </w:rPr>
            </w:pPr>
            <w:r w:rsidRPr="00F550BA">
              <w:rPr>
                <w:b/>
                <w:iCs/>
                <w:szCs w:val="22"/>
                <w:lang w:eastAsia="sv-SE"/>
              </w:rPr>
              <w:t>Rap proposal</w:t>
            </w:r>
            <w:r>
              <w:rPr>
                <w:bCs/>
                <w:iCs/>
                <w:szCs w:val="22"/>
                <w:lang w:eastAsia="sv-SE"/>
              </w:rPr>
              <w:t>, remove "</w:t>
            </w:r>
            <w:r w:rsidRPr="006F66E1">
              <w:rPr>
                <w:bCs/>
                <w:iCs/>
                <w:szCs w:val="22"/>
                <w:lang w:eastAsia="sv-SE"/>
              </w:rPr>
              <w:t>Editor’s note: How to use PUCCH-CSI-ResourceExt is FFS</w:t>
            </w:r>
            <w:r>
              <w:rPr>
                <w:bCs/>
                <w:iCs/>
                <w:szCs w:val="22"/>
                <w:lang w:eastAsia="sv-SE"/>
              </w:rPr>
              <w:t>", as the related issue (</w:t>
            </w:r>
            <w:r w:rsidRPr="001247EE">
              <w:rPr>
                <w:bCs/>
                <w:iCs/>
                <w:szCs w:val="22"/>
                <w:lang w:eastAsia="sv-SE"/>
              </w:rPr>
              <w:t>LGE008</w:t>
            </w:r>
            <w:r>
              <w:rPr>
                <w:bCs/>
                <w:iCs/>
                <w:szCs w:val="22"/>
                <w:lang w:eastAsia="sv-SE"/>
              </w:rPr>
              <w:t xml:space="preserve">) is solved . </w:t>
            </w:r>
          </w:p>
        </w:tc>
        <w:tc>
          <w:tcPr>
            <w:tcW w:w="5940" w:type="dxa"/>
          </w:tcPr>
          <w:p w14:paraId="34659703" w14:textId="77777777" w:rsidR="00E70957" w:rsidRDefault="00E70957" w:rsidP="00D56972">
            <w:pPr>
              <w:pStyle w:val="TAL"/>
              <w:rPr>
                <w:rFonts w:eastAsiaTheme="minorEastAsia"/>
                <w:bCs/>
                <w:iCs/>
                <w:szCs w:val="22"/>
              </w:rPr>
            </w:pPr>
            <w:r>
              <w:rPr>
                <w:bCs/>
                <w:iCs/>
                <w:szCs w:val="22"/>
                <w:lang w:eastAsia="sv-SE"/>
              </w:rPr>
              <w:t xml:space="preserve">Further comments if any: </w:t>
            </w:r>
            <w:r w:rsidRPr="00E1248D">
              <w:rPr>
                <w:bCs/>
                <w:iCs/>
                <w:szCs w:val="22"/>
                <w:lang w:eastAsia="sv-SE"/>
              </w:rPr>
              <w:t>[xxx company name plus further comments</w:t>
            </w:r>
            <w:r>
              <w:rPr>
                <w:bCs/>
                <w:iCs/>
                <w:szCs w:val="22"/>
                <w:lang w:eastAsia="sv-SE"/>
              </w:rPr>
              <w:t>]</w:t>
            </w:r>
          </w:p>
          <w:p w14:paraId="385F2708" w14:textId="77777777" w:rsidR="00E70957" w:rsidRPr="00AE6C4A" w:rsidRDefault="00E70957" w:rsidP="00D56972">
            <w:pPr>
              <w:pStyle w:val="TAL"/>
              <w:rPr>
                <w:rFonts w:eastAsiaTheme="minorEastAsia"/>
                <w:bCs/>
                <w:iCs/>
                <w:szCs w:val="22"/>
              </w:rPr>
            </w:pPr>
            <w:r>
              <w:rPr>
                <w:rFonts w:eastAsiaTheme="minorEastAsia" w:hint="eastAsia"/>
                <w:bCs/>
                <w:iCs/>
                <w:szCs w:val="22"/>
              </w:rPr>
              <w:t>CATT: Agree.</w:t>
            </w:r>
          </w:p>
        </w:tc>
        <w:tc>
          <w:tcPr>
            <w:tcW w:w="4585" w:type="dxa"/>
          </w:tcPr>
          <w:p w14:paraId="356928B0" w14:textId="77777777" w:rsidR="00E70957" w:rsidRDefault="00E70957" w:rsidP="00D56972">
            <w:pPr>
              <w:tabs>
                <w:tab w:val="left" w:pos="1302"/>
              </w:tabs>
              <w:rPr>
                <w:rFonts w:ascii="Calibri" w:hAnsi="Calibri" w:cs="Calibri"/>
                <w:lang w:eastAsia="en-US"/>
              </w:rPr>
            </w:pPr>
            <w:r>
              <w:rPr>
                <w:rFonts w:ascii="Calibri" w:hAnsi="Calibri" w:cs="Calibri"/>
                <w:lang w:eastAsia="en-US"/>
              </w:rPr>
              <w:t>This EN is to be removed.</w:t>
            </w:r>
          </w:p>
        </w:tc>
      </w:tr>
      <w:tr w:rsidR="00E70957" w:rsidRPr="00A644F2" w14:paraId="3AF6EB88" w14:textId="77777777" w:rsidTr="00E70957">
        <w:tc>
          <w:tcPr>
            <w:tcW w:w="2070" w:type="dxa"/>
          </w:tcPr>
          <w:p w14:paraId="30D130D1" w14:textId="77777777" w:rsidR="00E70957" w:rsidRDefault="00E70957" w:rsidP="00D56972">
            <w:pPr>
              <w:rPr>
                <w:rFonts w:ascii="Calibri" w:hAnsi="Calibri" w:cs="Calibri"/>
                <w:szCs w:val="21"/>
              </w:rPr>
            </w:pPr>
            <w:r>
              <w:rPr>
                <w:rFonts w:ascii="Calibri" w:hAnsi="Calibri" w:cs="Calibri"/>
                <w:szCs w:val="21"/>
              </w:rPr>
              <w:t xml:space="preserve">x. </w:t>
            </w:r>
            <w:r w:rsidRPr="00F550BA">
              <w:rPr>
                <w:rFonts w:ascii="Calibri" w:hAnsi="Calibri" w:cs="Calibri"/>
                <w:b/>
                <w:bCs/>
                <w:szCs w:val="21"/>
              </w:rPr>
              <w:t>Issue</w:t>
            </w:r>
            <w:r>
              <w:rPr>
                <w:rFonts w:ascii="Calibri" w:hAnsi="Calibri" w:cs="Calibri"/>
                <w:szCs w:val="21"/>
              </w:rPr>
              <w:t xml:space="preserve"> (please elaborate)</w:t>
            </w:r>
          </w:p>
        </w:tc>
        <w:tc>
          <w:tcPr>
            <w:tcW w:w="1985" w:type="dxa"/>
          </w:tcPr>
          <w:p w14:paraId="644A9193" w14:textId="77777777" w:rsidR="00E70957" w:rsidRPr="00B52BB6" w:rsidRDefault="00E70957" w:rsidP="00D56972">
            <w:pPr>
              <w:pStyle w:val="TAL"/>
              <w:rPr>
                <w:ins w:id="147" w:author="Huawei, HiSilicon" w:date="2025-06-27T11:20:00Z"/>
                <w:rFonts w:eastAsiaTheme="minorEastAsia"/>
                <w:b/>
                <w:bCs/>
                <w:i/>
                <w:iCs/>
              </w:rPr>
            </w:pPr>
            <w:ins w:id="148" w:author="Huawei, HiSilicon" w:date="2025-06-27T11:20:00Z">
              <w:r>
                <w:rPr>
                  <w:b/>
                  <w:bCs/>
                  <w:i/>
                  <w:iCs/>
                  <w:lang w:eastAsia="x-none"/>
                </w:rPr>
                <w:t>sbfd-Config2-PUSCH-RBOffset</w:t>
              </w:r>
            </w:ins>
            <w:r>
              <w:rPr>
                <w:rFonts w:eastAsiaTheme="minorEastAsia" w:hint="eastAsia"/>
                <w:b/>
                <w:bCs/>
                <w:i/>
                <w:iCs/>
              </w:rPr>
              <w:t xml:space="preserve"> </w:t>
            </w:r>
            <w:r w:rsidRPr="00B52BB6">
              <w:rPr>
                <w:rFonts w:eastAsiaTheme="minorEastAsia" w:hint="eastAsia"/>
                <w:bCs/>
                <w:iCs/>
              </w:rPr>
              <w:t>in FD</w:t>
            </w:r>
          </w:p>
          <w:p w14:paraId="1BBF9177" w14:textId="77777777" w:rsidR="00E70957" w:rsidRPr="00B52BB6" w:rsidRDefault="00E70957" w:rsidP="00D56972">
            <w:pPr>
              <w:pStyle w:val="TAL"/>
              <w:rPr>
                <w:rFonts w:eastAsiaTheme="minorEastAsia"/>
                <w:b/>
                <w:bCs/>
                <w:i/>
                <w:iCs/>
              </w:rPr>
            </w:pPr>
            <w:r>
              <w:rPr>
                <w:rFonts w:eastAsiaTheme="minorEastAsia" w:hint="eastAsia"/>
                <w:bCs/>
                <w:iCs/>
                <w:szCs w:val="22"/>
              </w:rPr>
              <w:t xml:space="preserve">should be </w:t>
            </w:r>
            <w:r>
              <w:rPr>
                <w:b/>
                <w:bCs/>
                <w:i/>
                <w:iCs/>
                <w:lang w:eastAsia="x-none"/>
              </w:rPr>
              <w:t>sbfd-Config2-PUSCH-RB</w:t>
            </w:r>
            <w:r>
              <w:rPr>
                <w:rFonts w:eastAsiaTheme="minorEastAsia" w:hint="eastAsia"/>
                <w:b/>
                <w:bCs/>
                <w:i/>
                <w:iCs/>
              </w:rPr>
              <w:t>-</w:t>
            </w:r>
            <w:r>
              <w:rPr>
                <w:b/>
                <w:bCs/>
                <w:i/>
                <w:iCs/>
                <w:lang w:eastAsia="x-none"/>
              </w:rPr>
              <w:t>Offset</w:t>
            </w:r>
          </w:p>
        </w:tc>
        <w:tc>
          <w:tcPr>
            <w:tcW w:w="5940" w:type="dxa"/>
          </w:tcPr>
          <w:p w14:paraId="1F3C4CA3" w14:textId="77777777" w:rsidR="00E70957" w:rsidRPr="00F42665" w:rsidRDefault="00E70957" w:rsidP="00D56972">
            <w:pPr>
              <w:pStyle w:val="TAL"/>
              <w:rPr>
                <w:rFonts w:eastAsiaTheme="minorEastAsia"/>
                <w:bCs/>
                <w:iCs/>
                <w:szCs w:val="22"/>
              </w:rPr>
            </w:pPr>
            <w:r>
              <w:rPr>
                <w:rFonts w:eastAsiaTheme="minorEastAsia" w:hint="eastAsia"/>
                <w:bCs/>
                <w:iCs/>
                <w:szCs w:val="22"/>
              </w:rPr>
              <w:t>CATT: Typo.</w:t>
            </w:r>
          </w:p>
        </w:tc>
        <w:tc>
          <w:tcPr>
            <w:tcW w:w="4585" w:type="dxa"/>
          </w:tcPr>
          <w:p w14:paraId="6754CADA"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To be corrected. </w:t>
            </w:r>
          </w:p>
        </w:tc>
      </w:tr>
      <w:tr w:rsidR="00E70957" w:rsidRPr="00A644F2" w14:paraId="7DFCB7E0" w14:textId="77777777" w:rsidTr="00E70957">
        <w:tc>
          <w:tcPr>
            <w:tcW w:w="2070" w:type="dxa"/>
          </w:tcPr>
          <w:p w14:paraId="2DB68E2F" w14:textId="77777777" w:rsidR="00E70957" w:rsidRDefault="00E70957" w:rsidP="00D56972">
            <w:pPr>
              <w:rPr>
                <w:rFonts w:ascii="Calibri" w:hAnsi="Calibri" w:cs="Calibri"/>
                <w:szCs w:val="21"/>
              </w:rPr>
            </w:pPr>
            <w:r>
              <w:rPr>
                <w:rFonts w:ascii="Calibri" w:hAnsi="Calibri" w:cs="Calibri"/>
                <w:szCs w:val="21"/>
              </w:rPr>
              <w:t>9.</w:t>
            </w:r>
          </w:p>
          <w:p w14:paraId="4F796961" w14:textId="77777777" w:rsidR="00E70957" w:rsidRDefault="00E70957" w:rsidP="00D56972">
            <w:pPr>
              <w:rPr>
                <w:rFonts w:ascii="Calibri" w:hAnsi="Calibri" w:cs="Calibri"/>
                <w:szCs w:val="21"/>
              </w:rPr>
            </w:pPr>
            <w:r>
              <w:rPr>
                <w:rFonts w:ascii="Calibri" w:hAnsi="Calibri" w:cs="Calibri"/>
                <w:szCs w:val="21"/>
              </w:rPr>
              <w:t>[ZTE] SBFD RACH config should be only configured on NUL not SUL</w:t>
            </w:r>
          </w:p>
        </w:tc>
        <w:tc>
          <w:tcPr>
            <w:tcW w:w="1985" w:type="dxa"/>
          </w:tcPr>
          <w:p w14:paraId="7FCC92F0" w14:textId="77777777" w:rsidR="00E70957" w:rsidRDefault="00E70957" w:rsidP="00D56972">
            <w:pPr>
              <w:pStyle w:val="TAL"/>
              <w:rPr>
                <w:b/>
                <w:bCs/>
                <w:i/>
                <w:iCs/>
                <w:lang w:eastAsia="x-none"/>
              </w:rPr>
            </w:pPr>
          </w:p>
        </w:tc>
        <w:tc>
          <w:tcPr>
            <w:tcW w:w="5940" w:type="dxa"/>
          </w:tcPr>
          <w:p w14:paraId="662E062F" w14:textId="77777777" w:rsidR="00E70957" w:rsidRDefault="00E70957" w:rsidP="00D56972">
            <w:pPr>
              <w:pStyle w:val="TAL"/>
              <w:rPr>
                <w:rFonts w:eastAsiaTheme="minorEastAsia"/>
                <w:bCs/>
                <w:iCs/>
                <w:szCs w:val="22"/>
              </w:rPr>
            </w:pPr>
            <w:r>
              <w:rPr>
                <w:rFonts w:eastAsiaTheme="minorEastAsia" w:hint="eastAsia"/>
                <w:bCs/>
                <w:iCs/>
                <w:szCs w:val="22"/>
              </w:rPr>
              <w:t>[</w:t>
            </w:r>
            <w:r>
              <w:rPr>
                <w:rFonts w:eastAsiaTheme="minorEastAsia"/>
                <w:bCs/>
                <w:iCs/>
                <w:szCs w:val="22"/>
              </w:rPr>
              <w:t>ZTE</w:t>
            </w:r>
            <w:r>
              <w:rPr>
                <w:rFonts w:eastAsiaTheme="minorEastAsia" w:hint="eastAsia"/>
                <w:bCs/>
                <w:iCs/>
                <w:szCs w:val="22"/>
              </w:rPr>
              <w:t>]</w:t>
            </w:r>
            <w:r>
              <w:rPr>
                <w:rFonts w:eastAsiaTheme="minorEastAsia"/>
                <w:bCs/>
                <w:iCs/>
                <w:szCs w:val="22"/>
              </w:rPr>
              <w:t xml:space="preserve"> add the condition tag to sbfd-RACH-SingleConfig and </w:t>
            </w:r>
            <w:r w:rsidRPr="00950467">
              <w:rPr>
                <w:rFonts w:eastAsiaTheme="minorEastAsia"/>
                <w:bCs/>
                <w:iCs/>
                <w:szCs w:val="22"/>
              </w:rPr>
              <w:t>sbfd-RACH-DualConfig</w:t>
            </w:r>
            <w:r>
              <w:rPr>
                <w:rFonts w:eastAsiaTheme="minorEastAsia"/>
                <w:bCs/>
                <w:iCs/>
                <w:szCs w:val="22"/>
              </w:rPr>
              <w:t>. The example TP: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4090"/>
            </w:tblGrid>
            <w:tr w:rsidR="00E70957" w:rsidRPr="00FF6177" w14:paraId="5CEFD96B" w14:textId="77777777" w:rsidTr="00D56972">
              <w:tc>
                <w:tcPr>
                  <w:tcW w:w="1421" w:type="pct"/>
                  <w:tcBorders>
                    <w:top w:val="single" w:sz="4" w:space="0" w:color="auto"/>
                    <w:left w:val="single" w:sz="4" w:space="0" w:color="auto"/>
                    <w:bottom w:val="single" w:sz="4" w:space="0" w:color="auto"/>
                    <w:right w:val="single" w:sz="4" w:space="0" w:color="auto"/>
                  </w:tcBorders>
                </w:tcPr>
                <w:p w14:paraId="0EB022CD" w14:textId="77777777" w:rsidR="00E70957" w:rsidRPr="00FF6177" w:rsidRDefault="00E70957" w:rsidP="00D56972">
                  <w:pPr>
                    <w:pStyle w:val="TAL"/>
                    <w:rPr>
                      <w:rFonts w:eastAsiaTheme="minorEastAsia"/>
                      <w:i/>
                    </w:rPr>
                  </w:pPr>
                  <w:ins w:id="149" w:author="ZTE-YP" w:date="2025-08-12T18:50:00Z">
                    <w:r>
                      <w:rPr>
                        <w:rFonts w:eastAsiaTheme="minorEastAsia" w:hint="eastAsia"/>
                        <w:i/>
                      </w:rPr>
                      <w:t>NULOnly</w:t>
                    </w:r>
                  </w:ins>
                </w:p>
              </w:tc>
              <w:tc>
                <w:tcPr>
                  <w:tcW w:w="3579" w:type="pct"/>
                  <w:tcBorders>
                    <w:top w:val="single" w:sz="4" w:space="0" w:color="auto"/>
                    <w:left w:val="nil"/>
                    <w:bottom w:val="single" w:sz="4" w:space="0" w:color="auto"/>
                    <w:right w:val="single" w:sz="4" w:space="0" w:color="auto"/>
                  </w:tcBorders>
                </w:tcPr>
                <w:p w14:paraId="1633D144" w14:textId="77777777" w:rsidR="00E70957" w:rsidRPr="00FF6177" w:rsidRDefault="00E70957" w:rsidP="00D56972">
                  <w:pPr>
                    <w:pStyle w:val="TAL"/>
                    <w:rPr>
                      <w:rFonts w:eastAsiaTheme="minorEastAsia"/>
                    </w:rPr>
                  </w:pPr>
                  <w:ins w:id="150" w:author="ZTE-YP" w:date="2025-08-12T18:51:00Z">
                    <w:r>
                      <w:rPr>
                        <w:rFonts w:eastAsiaTheme="minorEastAsia"/>
                      </w:rPr>
                      <w:t>T</w:t>
                    </w:r>
                    <w:r>
                      <w:rPr>
                        <w:rFonts w:eastAsiaTheme="minorEastAsia" w:hint="eastAsia"/>
                      </w:rPr>
                      <w:t xml:space="preserve">his </w:t>
                    </w:r>
                    <w:r>
                      <w:rPr>
                        <w:rFonts w:eastAsiaTheme="minorEastAsia"/>
                      </w:rPr>
                      <w:t>field is optionally present, Need R, if the UL BWP is included in NUL. It is absent otherwise.</w:t>
                    </w:r>
                  </w:ins>
                </w:p>
              </w:tc>
            </w:tr>
          </w:tbl>
          <w:p w14:paraId="7874D527" w14:textId="77777777" w:rsidR="00E70957" w:rsidRDefault="00E70957" w:rsidP="00D56972">
            <w:pPr>
              <w:pStyle w:val="TAL"/>
              <w:rPr>
                <w:rFonts w:eastAsiaTheme="minorEastAsia"/>
                <w:bCs/>
                <w:iCs/>
                <w:szCs w:val="22"/>
              </w:rPr>
            </w:pPr>
          </w:p>
        </w:tc>
        <w:tc>
          <w:tcPr>
            <w:tcW w:w="4585" w:type="dxa"/>
          </w:tcPr>
          <w:p w14:paraId="35223FF7"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Rapp checked with RAN1 colleagues, the thought is that </w:t>
            </w:r>
            <w:r w:rsidRPr="005A79E9">
              <w:rPr>
                <w:rFonts w:ascii="Calibri" w:hAnsi="Calibri" w:cs="Calibri"/>
                <w:highlight w:val="yellow"/>
                <w:lang w:eastAsia="en-US"/>
              </w:rPr>
              <w:t>there would be no ambiguity</w:t>
            </w:r>
            <w:r>
              <w:rPr>
                <w:rFonts w:ascii="Calibri" w:hAnsi="Calibri" w:cs="Calibri"/>
                <w:lang w:eastAsia="en-US"/>
              </w:rPr>
              <w:t xml:space="preserve"> regarding configuring SUL for SBFD use: SUL is supposed to be used for enhancing UL and there is no point to configure it as DL and then use it for SBFD. </w:t>
            </w:r>
          </w:p>
        </w:tc>
      </w:tr>
      <w:tr w:rsidR="00E70957" w:rsidRPr="00A644F2" w14:paraId="794E7001" w14:textId="77777777" w:rsidTr="00E70957">
        <w:tc>
          <w:tcPr>
            <w:tcW w:w="2070" w:type="dxa"/>
          </w:tcPr>
          <w:p w14:paraId="632701B6" w14:textId="77777777" w:rsidR="00E70957" w:rsidRPr="002E1FC4" w:rsidRDefault="00E70957" w:rsidP="00E70957">
            <w:pPr>
              <w:pStyle w:val="ListParagraph"/>
              <w:widowControl w:val="0"/>
              <w:numPr>
                <w:ilvl w:val="0"/>
                <w:numId w:val="34"/>
              </w:numPr>
              <w:overflowPunct/>
              <w:autoSpaceDE/>
              <w:autoSpaceDN/>
              <w:adjustRightInd/>
              <w:spacing w:after="0"/>
              <w:ind w:firstLineChars="0"/>
              <w:jc w:val="both"/>
              <w:textAlignment w:val="auto"/>
              <w:rPr>
                <w:rFonts w:ascii="Calibri" w:hAnsi="Calibri" w:cs="Calibri"/>
                <w:szCs w:val="21"/>
              </w:rPr>
            </w:pPr>
            <w:r>
              <w:rPr>
                <w:rFonts w:ascii="Calibri" w:hAnsi="Calibri" w:cs="Calibri"/>
                <w:szCs w:val="21"/>
              </w:rPr>
              <w:t>[Nokia] qcl-Info parameter typo</w:t>
            </w:r>
          </w:p>
        </w:tc>
        <w:tc>
          <w:tcPr>
            <w:tcW w:w="1985" w:type="dxa"/>
          </w:tcPr>
          <w:p w14:paraId="6A798E56" w14:textId="77777777" w:rsidR="00E70957" w:rsidRPr="0004298D" w:rsidRDefault="00E70957" w:rsidP="00D56972">
            <w:pPr>
              <w:pStyle w:val="TAL"/>
              <w:rPr>
                <w:rFonts w:eastAsia="Malgun Gothic"/>
                <w:lang w:eastAsia="ko-KR"/>
              </w:rPr>
            </w:pPr>
            <w:r>
              <w:rPr>
                <w:rFonts w:eastAsia="Malgun Gothic"/>
                <w:lang w:eastAsia="ko-KR"/>
              </w:rPr>
              <w:t>q</w:t>
            </w:r>
            <w:r w:rsidRPr="00C35A86">
              <w:rPr>
                <w:rFonts w:eastAsia="Malgun Gothic"/>
                <w:lang w:eastAsia="ko-KR"/>
              </w:rPr>
              <w:t>clInfo-Periodic-CLI-RSSI-MeasResource</w:t>
            </w:r>
            <w:r>
              <w:rPr>
                <w:rFonts w:eastAsia="Malgun Gothic"/>
                <w:lang w:eastAsia="ko-KR"/>
              </w:rPr>
              <w:t xml:space="preserve"> in CLI-RSSI-MeasResource IE should be </w:t>
            </w:r>
            <w:r w:rsidRPr="00A91DFC">
              <w:rPr>
                <w:rFonts w:eastAsia="Malgun Gothic"/>
                <w:b/>
                <w:bCs/>
                <w:lang w:eastAsia="ko-KR"/>
              </w:rPr>
              <w:t>qcl-InfoPeriodic-CLI-RSSI-MeasResource</w:t>
            </w:r>
            <w:r>
              <w:rPr>
                <w:rFonts w:eastAsia="Malgun Gothic"/>
                <w:b/>
                <w:bCs/>
                <w:lang w:eastAsia="ko-KR"/>
              </w:rPr>
              <w:t xml:space="preserve"> </w:t>
            </w:r>
            <w:r>
              <w:rPr>
                <w:rFonts w:eastAsia="Malgun Gothic"/>
                <w:lang w:eastAsia="ko-KR"/>
              </w:rPr>
              <w:t>instead</w:t>
            </w:r>
            <w:r w:rsidRPr="0004298D">
              <w:rPr>
                <w:rFonts w:eastAsia="Malgun Gothic"/>
                <w:lang w:eastAsia="ko-KR"/>
              </w:rPr>
              <w:t>.</w:t>
            </w:r>
          </w:p>
          <w:p w14:paraId="545676AC" w14:textId="77777777" w:rsidR="00E70957" w:rsidRDefault="00E70957" w:rsidP="00D56972">
            <w:pPr>
              <w:pStyle w:val="TAL"/>
              <w:rPr>
                <w:rFonts w:eastAsia="Malgun Gothic"/>
                <w:lang w:eastAsia="ko-KR"/>
              </w:rPr>
            </w:pPr>
          </w:p>
          <w:p w14:paraId="141380E0" w14:textId="77777777" w:rsidR="00E70957" w:rsidRDefault="00E70957" w:rsidP="00D56972">
            <w:pPr>
              <w:pStyle w:val="TAL"/>
              <w:rPr>
                <w:rFonts w:eastAsia="Malgun Gothic"/>
                <w:lang w:eastAsia="ko-KR"/>
              </w:rPr>
            </w:pPr>
            <w:r>
              <w:rPr>
                <w:rFonts w:eastAsia="Malgun Gothic"/>
                <w:lang w:eastAsia="ko-KR"/>
              </w:rPr>
              <w:t xml:space="preserve">With this change, the qcl-Info parameter will be consistent also with the SRS-RSRP measurement resource: </w:t>
            </w:r>
            <w:r w:rsidRPr="009235DB">
              <w:rPr>
                <w:rFonts w:eastAsia="Malgun Gothic"/>
                <w:lang w:eastAsia="ko-KR"/>
              </w:rPr>
              <w:t>qcl-InfoPeriodicSRS-RSRP-MeasResource</w:t>
            </w:r>
          </w:p>
          <w:p w14:paraId="4B43C36D" w14:textId="77777777" w:rsidR="00E70957" w:rsidRPr="004D647D" w:rsidRDefault="00E70957" w:rsidP="00D56972">
            <w:pPr>
              <w:pStyle w:val="TAL"/>
              <w:rPr>
                <w:b/>
                <w:bCs/>
                <w:lang w:eastAsia="x-none"/>
              </w:rPr>
            </w:pPr>
          </w:p>
        </w:tc>
        <w:tc>
          <w:tcPr>
            <w:tcW w:w="5940" w:type="dxa"/>
          </w:tcPr>
          <w:p w14:paraId="01AD1354" w14:textId="77777777" w:rsidR="00E70957" w:rsidRDefault="00E70957" w:rsidP="00D56972">
            <w:pPr>
              <w:pStyle w:val="TAL"/>
              <w:rPr>
                <w:rFonts w:eastAsiaTheme="minorEastAsia"/>
                <w:bCs/>
                <w:iCs/>
                <w:szCs w:val="22"/>
              </w:rPr>
            </w:pPr>
          </w:p>
        </w:tc>
        <w:tc>
          <w:tcPr>
            <w:tcW w:w="4585" w:type="dxa"/>
          </w:tcPr>
          <w:p w14:paraId="67CB321D" w14:textId="77777777" w:rsidR="00E70957" w:rsidRDefault="00E70957" w:rsidP="00D56972">
            <w:pPr>
              <w:tabs>
                <w:tab w:val="left" w:pos="1302"/>
              </w:tabs>
              <w:rPr>
                <w:rFonts w:ascii="Calibri" w:hAnsi="Calibri" w:cs="Calibri"/>
                <w:lang w:eastAsia="en-US"/>
              </w:rPr>
            </w:pPr>
            <w:r>
              <w:rPr>
                <w:rFonts w:ascii="Calibri" w:hAnsi="Calibri" w:cs="Calibri"/>
                <w:lang w:eastAsia="en-US"/>
              </w:rPr>
              <w:t>to be corrected.</w:t>
            </w:r>
          </w:p>
        </w:tc>
      </w:tr>
      <w:tr w:rsidR="00E70957" w:rsidRPr="00A644F2" w14:paraId="19B0CBFA" w14:textId="77777777" w:rsidTr="00E70957">
        <w:tc>
          <w:tcPr>
            <w:tcW w:w="14580" w:type="dxa"/>
            <w:gridSpan w:val="4"/>
            <w:shd w:val="clear" w:color="auto" w:fill="FFFF00"/>
          </w:tcPr>
          <w:p w14:paraId="512BD5AA" w14:textId="77777777" w:rsidR="00E70957" w:rsidRPr="00A43ABB" w:rsidRDefault="00E70957" w:rsidP="00D56972">
            <w:pPr>
              <w:tabs>
                <w:tab w:val="left" w:pos="1302"/>
              </w:tabs>
              <w:jc w:val="center"/>
              <w:rPr>
                <w:rFonts w:ascii="Calibri" w:hAnsi="Calibri" w:cs="Calibri"/>
                <w:b/>
                <w:bCs/>
                <w:lang w:eastAsia="en-US"/>
              </w:rPr>
            </w:pPr>
            <w:r w:rsidRPr="00A43ABB">
              <w:rPr>
                <w:rFonts w:ascii="Calibri" w:hAnsi="Calibri" w:cs="Calibri"/>
                <w:b/>
                <w:bCs/>
                <w:lang w:eastAsia="en-US"/>
              </w:rPr>
              <w:t>Below for post 131bis discussion on RRC CR</w:t>
            </w:r>
          </w:p>
        </w:tc>
      </w:tr>
      <w:tr w:rsidR="00E70957" w:rsidRPr="00A644F2" w14:paraId="40330D89" w14:textId="77777777" w:rsidTr="00E70957">
        <w:tc>
          <w:tcPr>
            <w:tcW w:w="2070" w:type="dxa"/>
          </w:tcPr>
          <w:p w14:paraId="2E8DFAE8" w14:textId="77777777" w:rsidR="00E70957" w:rsidRPr="00A43ABB" w:rsidRDefault="00E70957" w:rsidP="00D56972">
            <w:pPr>
              <w:rPr>
                <w:rFonts w:ascii="Calibri" w:hAnsi="Calibri" w:cs="Calibri"/>
                <w:szCs w:val="21"/>
              </w:rPr>
            </w:pPr>
            <w:r>
              <w:rPr>
                <w:rFonts w:ascii="Calibri" w:hAnsi="Calibri" w:cs="Calibri"/>
                <w:szCs w:val="21"/>
              </w:rPr>
              <w:lastRenderedPageBreak/>
              <w:t>Rapp001</w:t>
            </w:r>
          </w:p>
        </w:tc>
        <w:tc>
          <w:tcPr>
            <w:tcW w:w="1985" w:type="dxa"/>
          </w:tcPr>
          <w:p w14:paraId="17DF5BE4" w14:textId="77777777" w:rsidR="00E70957" w:rsidRDefault="00E70957" w:rsidP="00D56972">
            <w:pPr>
              <w:pStyle w:val="TAL"/>
              <w:rPr>
                <w:rFonts w:eastAsia="Malgun Gothic"/>
                <w:lang w:eastAsia="ko-KR"/>
              </w:rPr>
            </w:pPr>
            <w:r>
              <w:rPr>
                <w:rFonts w:eastAsia="Malgun Gothic"/>
                <w:lang w:eastAsia="ko-KR"/>
              </w:rPr>
              <w:t>RIL C100</w:t>
            </w:r>
          </w:p>
        </w:tc>
        <w:tc>
          <w:tcPr>
            <w:tcW w:w="5940" w:type="dxa"/>
          </w:tcPr>
          <w:p w14:paraId="6ED509D9" w14:textId="77777777" w:rsidR="00E70957" w:rsidRDefault="00E70957" w:rsidP="00D56972">
            <w:pPr>
              <w:pStyle w:val="TAL"/>
              <w:rPr>
                <w:rFonts w:eastAsiaTheme="minorEastAsia"/>
                <w:bCs/>
                <w:iCs/>
                <w:szCs w:val="22"/>
              </w:rPr>
            </w:pPr>
            <w:r>
              <w:rPr>
                <w:rFonts w:eastAsiaTheme="minorEastAsia"/>
                <w:bCs/>
                <w:iCs/>
                <w:szCs w:val="22"/>
              </w:rPr>
              <w:t xml:space="preserve">According to the meeting agreement, </w:t>
            </w:r>
            <w:r w:rsidRPr="00A43ABB">
              <w:rPr>
                <w:rFonts w:eastAsiaTheme="minorEastAsia"/>
                <w:bCs/>
                <w:iCs/>
                <w:szCs w:val="22"/>
              </w:rPr>
              <w:t xml:space="preserve">in </w:t>
            </w:r>
            <w:r w:rsidRPr="00A43ABB">
              <w:rPr>
                <w:rFonts w:eastAsiaTheme="minorEastAsia"/>
                <w:bCs/>
                <w:i/>
                <w:szCs w:val="22"/>
              </w:rPr>
              <w:t>BeamfailureRecoveryConfig</w:t>
            </w:r>
            <w:r w:rsidRPr="00A43ABB">
              <w:rPr>
                <w:rFonts w:eastAsiaTheme="minorEastAsia"/>
                <w:bCs/>
                <w:iCs/>
                <w:szCs w:val="22"/>
              </w:rPr>
              <w:t xml:space="preserve">, </w:t>
            </w:r>
            <w:r>
              <w:rPr>
                <w:rFonts w:eastAsiaTheme="minorEastAsia"/>
                <w:bCs/>
                <w:iCs/>
                <w:szCs w:val="22"/>
              </w:rPr>
              <w:t xml:space="preserve"> adding </w:t>
            </w:r>
            <w:r w:rsidRPr="00A43ABB">
              <w:rPr>
                <w:rFonts w:eastAsiaTheme="minorEastAsia"/>
                <w:bCs/>
                <w:iCs/>
                <w:szCs w:val="22"/>
              </w:rPr>
              <w:t xml:space="preserve">‘or of the fallback CBRA’ in the field description of </w:t>
            </w:r>
            <w:r w:rsidRPr="00A43ABB">
              <w:rPr>
                <w:rFonts w:eastAsiaTheme="minorEastAsia"/>
                <w:bCs/>
                <w:i/>
                <w:szCs w:val="22"/>
              </w:rPr>
              <w:t>ra-OccasionType</w:t>
            </w:r>
            <w:r>
              <w:rPr>
                <w:rFonts w:eastAsiaTheme="minorEastAsia"/>
                <w:bCs/>
                <w:i/>
                <w:szCs w:val="22"/>
              </w:rPr>
              <w:t xml:space="preserve">. </w:t>
            </w:r>
            <w:r w:rsidRPr="00A43ABB">
              <w:rPr>
                <w:rFonts w:eastAsiaTheme="minorEastAsia"/>
                <w:bCs/>
                <w:iCs/>
                <w:szCs w:val="22"/>
              </w:rPr>
              <w:t>Considering</w:t>
            </w:r>
            <w:r>
              <w:rPr>
                <w:rFonts w:eastAsiaTheme="minorEastAsia"/>
                <w:bCs/>
                <w:iCs/>
                <w:szCs w:val="22"/>
              </w:rPr>
              <w:t xml:space="preserve"> no definition of "fallback CBRA" in 38.331, adding reference "</w:t>
            </w:r>
            <w:r>
              <w:t xml:space="preserve"> </w:t>
            </w:r>
            <w:r w:rsidRPr="00B30EFD">
              <w:rPr>
                <w:rFonts w:eastAsiaTheme="minorEastAsia"/>
                <w:bCs/>
                <w:iCs/>
                <w:szCs w:val="22"/>
              </w:rPr>
              <w:t xml:space="preserve">as specified in clause 5.1.2 in TS 38.321 [3] </w:t>
            </w:r>
            <w:r>
              <w:rPr>
                <w:rFonts w:eastAsiaTheme="minorEastAsia"/>
                <w:bCs/>
                <w:iCs/>
                <w:szCs w:val="22"/>
              </w:rPr>
              <w:t>" for "fallback CBRA"</w:t>
            </w:r>
            <w:r>
              <w:rPr>
                <w:rFonts w:eastAsiaTheme="minorEastAsia"/>
                <w:bCs/>
                <w:i/>
                <w:szCs w:val="22"/>
              </w:rPr>
              <w:t xml:space="preserve">. </w:t>
            </w:r>
          </w:p>
        </w:tc>
        <w:tc>
          <w:tcPr>
            <w:tcW w:w="4585" w:type="dxa"/>
          </w:tcPr>
          <w:p w14:paraId="7DE7C9BB" w14:textId="77777777" w:rsidR="00E70957" w:rsidRDefault="00E70957" w:rsidP="00D56972">
            <w:pPr>
              <w:tabs>
                <w:tab w:val="left" w:pos="1302"/>
              </w:tabs>
              <w:rPr>
                <w:rFonts w:ascii="Calibri" w:hAnsi="Calibri" w:cs="Calibri"/>
                <w:lang w:eastAsia="en-US"/>
              </w:rPr>
            </w:pPr>
          </w:p>
        </w:tc>
      </w:tr>
      <w:tr w:rsidR="00E70957" w:rsidRPr="00A644F2" w14:paraId="52B768EE" w14:textId="77777777" w:rsidTr="00E70957">
        <w:tc>
          <w:tcPr>
            <w:tcW w:w="2070" w:type="dxa"/>
          </w:tcPr>
          <w:p w14:paraId="019B0B54" w14:textId="77777777" w:rsidR="00E70957" w:rsidRDefault="00E70957" w:rsidP="00D56972">
            <w:pPr>
              <w:rPr>
                <w:rFonts w:ascii="Calibri" w:hAnsi="Calibri" w:cs="Calibri"/>
                <w:szCs w:val="21"/>
              </w:rPr>
            </w:pPr>
            <w:r>
              <w:rPr>
                <w:rFonts w:ascii="Calibri" w:hAnsi="Calibri" w:cs="Calibri"/>
                <w:szCs w:val="21"/>
              </w:rPr>
              <w:t>Rapp002</w:t>
            </w:r>
          </w:p>
        </w:tc>
        <w:tc>
          <w:tcPr>
            <w:tcW w:w="1985" w:type="dxa"/>
          </w:tcPr>
          <w:p w14:paraId="340E3EBA" w14:textId="77777777" w:rsidR="00E70957" w:rsidRDefault="00E70957" w:rsidP="00D56972">
            <w:pPr>
              <w:pStyle w:val="TAL"/>
              <w:rPr>
                <w:rFonts w:eastAsia="Malgun Gothic"/>
                <w:lang w:eastAsia="ko-KR"/>
              </w:rPr>
            </w:pPr>
            <w:r>
              <w:rPr>
                <w:rFonts w:eastAsia="Malgun Gothic"/>
                <w:lang w:eastAsia="ko-KR"/>
              </w:rPr>
              <w:t>RIL C104</w:t>
            </w:r>
          </w:p>
        </w:tc>
        <w:tc>
          <w:tcPr>
            <w:tcW w:w="5940" w:type="dxa"/>
          </w:tcPr>
          <w:p w14:paraId="21893BAB" w14:textId="77777777" w:rsidR="00E70957" w:rsidRDefault="00E70957" w:rsidP="00D56972">
            <w:pPr>
              <w:pStyle w:val="TAL"/>
              <w:rPr>
                <w:rFonts w:eastAsiaTheme="minorEastAsia"/>
                <w:bCs/>
                <w:iCs/>
                <w:szCs w:val="22"/>
              </w:rPr>
            </w:pPr>
            <w:r>
              <w:rPr>
                <w:rFonts w:eastAsiaTheme="minorEastAsia"/>
                <w:bCs/>
                <w:iCs/>
                <w:szCs w:val="22"/>
              </w:rPr>
              <w:t xml:space="preserve">According to the meeting agreement, </w:t>
            </w:r>
            <w:r w:rsidRPr="00B30EFD">
              <w:rPr>
                <w:rFonts w:eastAsiaTheme="minorEastAsia"/>
                <w:bCs/>
                <w:iCs/>
                <w:szCs w:val="22"/>
              </w:rPr>
              <w:t xml:space="preserve">move the </w:t>
            </w:r>
            <w:r w:rsidRPr="00B30EFD">
              <w:rPr>
                <w:rFonts w:eastAsiaTheme="minorEastAsia"/>
                <w:bCs/>
                <w:i/>
                <w:szCs w:val="22"/>
              </w:rPr>
              <w:t>ra-OccasionType-r19</w:t>
            </w:r>
            <w:r w:rsidRPr="00B30EFD">
              <w:rPr>
                <w:rFonts w:eastAsiaTheme="minorEastAsia"/>
                <w:bCs/>
                <w:iCs/>
                <w:szCs w:val="22"/>
              </w:rPr>
              <w:t xml:space="preserve"> </w:t>
            </w:r>
            <w:r>
              <w:rPr>
                <w:rFonts w:eastAsiaTheme="minorEastAsia"/>
                <w:bCs/>
                <w:iCs/>
                <w:szCs w:val="22"/>
              </w:rPr>
              <w:t xml:space="preserve"> (and its FD) </w:t>
            </w:r>
            <w:r w:rsidRPr="00B30EFD">
              <w:rPr>
                <w:rFonts w:eastAsiaTheme="minorEastAsia"/>
                <w:bCs/>
                <w:iCs/>
                <w:szCs w:val="22"/>
              </w:rPr>
              <w:t xml:space="preserve">to be under CFRA in </w:t>
            </w:r>
            <w:r w:rsidRPr="00B30EFD">
              <w:rPr>
                <w:rFonts w:eastAsiaTheme="minorEastAsia"/>
                <w:bCs/>
                <w:i/>
                <w:szCs w:val="22"/>
              </w:rPr>
              <w:t>RACH-ConfigDedicated</w:t>
            </w:r>
            <w:r w:rsidRPr="00B30EFD">
              <w:rPr>
                <w:rFonts w:eastAsiaTheme="minorEastAsia"/>
                <w:bCs/>
                <w:iCs/>
                <w:szCs w:val="22"/>
              </w:rPr>
              <w:t>, and add ‘or of the fallback CBRA’</w:t>
            </w:r>
            <w:r>
              <w:rPr>
                <w:rFonts w:eastAsiaTheme="minorEastAsia"/>
                <w:bCs/>
                <w:iCs/>
                <w:szCs w:val="22"/>
              </w:rPr>
              <w:t xml:space="preserve">. Add </w:t>
            </w:r>
            <w:r w:rsidRPr="00B30EFD">
              <w:rPr>
                <w:rFonts w:eastAsiaTheme="minorEastAsia"/>
                <w:bCs/>
                <w:iCs/>
                <w:szCs w:val="22"/>
              </w:rPr>
              <w:t>reference " as specified in clause 5.1.2 in TS 38.321 [3]"</w:t>
            </w:r>
            <w:r>
              <w:t xml:space="preserve"> </w:t>
            </w:r>
            <w:r w:rsidRPr="002600E3">
              <w:rPr>
                <w:rFonts w:eastAsiaTheme="minorEastAsia"/>
                <w:bCs/>
                <w:iCs/>
                <w:szCs w:val="22"/>
              </w:rPr>
              <w:t>for "fallback CBRA"</w:t>
            </w:r>
            <w:r>
              <w:rPr>
                <w:rFonts w:eastAsiaTheme="minorEastAsia"/>
                <w:bCs/>
                <w:iCs/>
                <w:szCs w:val="22"/>
              </w:rPr>
              <w:t xml:space="preserve">. </w:t>
            </w:r>
          </w:p>
        </w:tc>
        <w:tc>
          <w:tcPr>
            <w:tcW w:w="4585" w:type="dxa"/>
          </w:tcPr>
          <w:p w14:paraId="28C2C2C9" w14:textId="77777777" w:rsidR="00E70957" w:rsidRDefault="00E70957" w:rsidP="00D56972">
            <w:pPr>
              <w:tabs>
                <w:tab w:val="left" w:pos="1302"/>
              </w:tabs>
              <w:rPr>
                <w:rFonts w:ascii="Calibri" w:hAnsi="Calibri" w:cs="Calibri"/>
                <w:lang w:eastAsia="en-US"/>
              </w:rPr>
            </w:pPr>
          </w:p>
        </w:tc>
      </w:tr>
      <w:tr w:rsidR="00E70957" w:rsidRPr="00A644F2" w14:paraId="11CE1F95" w14:textId="77777777" w:rsidTr="00E70957">
        <w:tc>
          <w:tcPr>
            <w:tcW w:w="2070" w:type="dxa"/>
          </w:tcPr>
          <w:p w14:paraId="614154BA" w14:textId="77777777" w:rsidR="00E70957" w:rsidRDefault="00E70957" w:rsidP="00D56972">
            <w:pPr>
              <w:rPr>
                <w:rFonts w:ascii="Calibri" w:hAnsi="Calibri" w:cs="Calibri"/>
                <w:szCs w:val="21"/>
              </w:rPr>
            </w:pPr>
            <w:r>
              <w:rPr>
                <w:rFonts w:ascii="Calibri" w:hAnsi="Calibri" w:cs="Calibri"/>
                <w:szCs w:val="21"/>
              </w:rPr>
              <w:t>Rapp003</w:t>
            </w:r>
          </w:p>
        </w:tc>
        <w:tc>
          <w:tcPr>
            <w:tcW w:w="1985" w:type="dxa"/>
          </w:tcPr>
          <w:p w14:paraId="225C590F" w14:textId="77777777" w:rsidR="00E70957" w:rsidRDefault="00E70957" w:rsidP="00D56972">
            <w:pPr>
              <w:pStyle w:val="TAL"/>
              <w:rPr>
                <w:rFonts w:eastAsia="Malgun Gothic"/>
                <w:lang w:eastAsia="ko-KR"/>
              </w:rPr>
            </w:pPr>
            <w:r>
              <w:rPr>
                <w:rFonts w:eastAsia="Malgun Gothic"/>
                <w:lang w:eastAsia="ko-KR"/>
              </w:rPr>
              <w:t>RIL L701</w:t>
            </w:r>
          </w:p>
        </w:tc>
        <w:tc>
          <w:tcPr>
            <w:tcW w:w="5940" w:type="dxa"/>
          </w:tcPr>
          <w:p w14:paraId="4BD16718" w14:textId="77777777" w:rsidR="00E70957" w:rsidRDefault="00E70957" w:rsidP="00D56972">
            <w:pPr>
              <w:pStyle w:val="TAL"/>
              <w:rPr>
                <w:ins w:id="151" w:author="Huawei-Tao Cai" w:date="2025-10-20T19:12:00Z"/>
                <w:rFonts w:eastAsiaTheme="minorEastAsia"/>
                <w:bCs/>
                <w:iCs/>
                <w:szCs w:val="22"/>
              </w:rPr>
            </w:pPr>
            <w:r>
              <w:rPr>
                <w:rFonts w:eastAsiaTheme="minorEastAsia"/>
                <w:bCs/>
                <w:iCs/>
                <w:szCs w:val="22"/>
              </w:rPr>
              <w:t xml:space="preserve">Capture the meeting agreement minus "IE" and use </w:t>
            </w:r>
            <w:r w:rsidRPr="00F10BEA">
              <w:rPr>
                <w:rFonts w:eastAsiaTheme="minorEastAsia"/>
                <w:bCs/>
                <w:iCs/>
                <w:szCs w:val="22"/>
              </w:rPr>
              <w:t>AdditionalRACH</w:t>
            </w:r>
            <w:r>
              <w:rPr>
                <w:rFonts w:eastAsiaTheme="minorEastAsia"/>
                <w:bCs/>
                <w:iCs/>
                <w:szCs w:val="22"/>
              </w:rPr>
              <w:t xml:space="preserve"> instead of a</w:t>
            </w:r>
            <w:r w:rsidRPr="00783EB8">
              <w:rPr>
                <w:rFonts w:eastAsiaTheme="minorEastAsia"/>
                <w:bCs/>
                <w:iCs/>
                <w:szCs w:val="22"/>
              </w:rPr>
              <w:t>dditionalRACH</w:t>
            </w:r>
            <w:r>
              <w:rPr>
                <w:rFonts w:eastAsiaTheme="minorEastAsia"/>
                <w:bCs/>
                <w:iCs/>
                <w:szCs w:val="22"/>
              </w:rPr>
              <w:t>: "</w:t>
            </w:r>
            <w:r>
              <w:t xml:space="preserve"> </w:t>
            </w:r>
            <w:r w:rsidRPr="00783EB8">
              <w:rPr>
                <w:rFonts w:eastAsiaTheme="minorEastAsia"/>
                <w:bCs/>
                <w:iCs/>
                <w:szCs w:val="22"/>
              </w:rPr>
              <w:t xml:space="preserve">If both rach-ConfigCommon and sbfd-RACH-DualConfig are configured for the same FeatureCombination, rach-ConfigCommon and sbfd-RACH-DualConfig are configured in the same </w:t>
            </w:r>
            <w:del w:id="152" w:author="Huawei-Tao Cai" w:date="2025-10-20T19:11:00Z">
              <w:r w:rsidRPr="00F10BEA" w:rsidDel="00F10BEA">
                <w:rPr>
                  <w:rFonts w:eastAsiaTheme="minorEastAsia"/>
                  <w:bCs/>
                  <w:iCs/>
                  <w:color w:val="FFFF00"/>
                  <w:szCs w:val="22"/>
                  <w:rPrChange w:id="153" w:author="Huawei-Tao Cai" w:date="2025-10-20T19:11:00Z">
                    <w:rPr>
                      <w:rFonts w:eastAsiaTheme="minorEastAsia"/>
                      <w:bCs/>
                      <w:iCs/>
                      <w:szCs w:val="22"/>
                    </w:rPr>
                  </w:rPrChange>
                </w:rPr>
                <w:delText>a</w:delText>
              </w:r>
            </w:del>
            <w:ins w:id="154" w:author="Huawei-Tao Cai" w:date="2025-10-20T19:11:00Z">
              <w:r w:rsidRPr="00F10BEA">
                <w:rPr>
                  <w:rFonts w:eastAsiaTheme="minorEastAsia"/>
                  <w:bCs/>
                  <w:iCs/>
                  <w:color w:val="FFFF00"/>
                  <w:szCs w:val="22"/>
                  <w:rPrChange w:id="155" w:author="Huawei-Tao Cai" w:date="2025-10-20T19:11:00Z">
                    <w:rPr>
                      <w:rFonts w:eastAsiaTheme="minorEastAsia"/>
                      <w:bCs/>
                      <w:iCs/>
                      <w:szCs w:val="22"/>
                    </w:rPr>
                  </w:rPrChange>
                </w:rPr>
                <w:t>A</w:t>
              </w:r>
            </w:ins>
            <w:r w:rsidRPr="00783EB8">
              <w:rPr>
                <w:rFonts w:eastAsiaTheme="minorEastAsia"/>
                <w:bCs/>
                <w:iCs/>
                <w:szCs w:val="22"/>
              </w:rPr>
              <w:t>dditionalRACH-Config</w:t>
            </w:r>
            <w:del w:id="156" w:author="Huawei-Tao Cai" w:date="2025-10-20T19:05:00Z">
              <w:r w:rsidRPr="00783EB8" w:rsidDel="00783EB8">
                <w:rPr>
                  <w:rFonts w:eastAsiaTheme="minorEastAsia"/>
                  <w:bCs/>
                  <w:iCs/>
                  <w:szCs w:val="22"/>
                </w:rPr>
                <w:delText xml:space="preserve"> </w:delText>
              </w:r>
              <w:r w:rsidRPr="00783EB8" w:rsidDel="00783EB8">
                <w:rPr>
                  <w:rFonts w:eastAsiaTheme="minorEastAsia"/>
                  <w:bCs/>
                  <w:iCs/>
                  <w:szCs w:val="22"/>
                  <w:highlight w:val="yellow"/>
                </w:rPr>
                <w:delText>IE</w:delText>
              </w:r>
            </w:del>
            <w:r w:rsidRPr="00783EB8">
              <w:rPr>
                <w:rFonts w:eastAsiaTheme="minorEastAsia"/>
                <w:bCs/>
                <w:iCs/>
                <w:szCs w:val="22"/>
              </w:rPr>
              <w:t xml:space="preserve">. </w:t>
            </w:r>
            <w:r>
              <w:rPr>
                <w:rFonts w:eastAsiaTheme="minorEastAsia"/>
                <w:bCs/>
                <w:iCs/>
                <w:szCs w:val="22"/>
              </w:rPr>
              <w:t xml:space="preserve">" </w:t>
            </w:r>
          </w:p>
          <w:p w14:paraId="3B6CEAF8" w14:textId="77777777" w:rsidR="00E70957" w:rsidRDefault="00E70957" w:rsidP="00D56972">
            <w:pPr>
              <w:pStyle w:val="TAL"/>
              <w:rPr>
                <w:rFonts w:eastAsiaTheme="minorEastAsia"/>
                <w:bCs/>
                <w:iCs/>
                <w:szCs w:val="22"/>
              </w:rPr>
            </w:pPr>
            <w:r>
              <w:rPr>
                <w:rFonts w:eastAsiaTheme="minorEastAsia"/>
                <w:bCs/>
                <w:iCs/>
                <w:szCs w:val="22"/>
              </w:rPr>
              <w:t xml:space="preserve">Reason for the deviation from the meeting agreement: it is meant to be the TYPE AddtionalRACH-Config not a field, also </w:t>
            </w:r>
            <w:r w:rsidRPr="00EC22D8">
              <w:rPr>
                <w:rFonts w:eastAsiaTheme="minorEastAsia"/>
                <w:bCs/>
                <w:iCs/>
                <w:szCs w:val="22"/>
              </w:rPr>
              <w:t>AddtionalRACH-Config</w:t>
            </w:r>
            <w:r>
              <w:rPr>
                <w:rFonts w:eastAsiaTheme="minorEastAsia"/>
                <w:bCs/>
                <w:iCs/>
                <w:szCs w:val="22"/>
              </w:rPr>
              <w:t xml:space="preserve"> is a TYPE under </w:t>
            </w:r>
            <w:r w:rsidRPr="00EC22D8">
              <w:rPr>
                <w:rFonts w:ascii="Times New Roman" w:hAnsi="Times New Roman"/>
                <w:sz w:val="20"/>
              </w:rPr>
              <w:t xml:space="preserve">IE </w:t>
            </w:r>
            <w:r w:rsidRPr="00EC22D8">
              <w:rPr>
                <w:rFonts w:ascii="Times New Roman" w:hAnsi="Times New Roman"/>
                <w:i/>
                <w:sz w:val="20"/>
              </w:rPr>
              <w:t>BWP-UplinkCommon</w:t>
            </w:r>
            <w:r>
              <w:rPr>
                <w:rFonts w:eastAsiaTheme="minorEastAsia"/>
                <w:bCs/>
                <w:iCs/>
                <w:szCs w:val="22"/>
              </w:rPr>
              <w:t xml:space="preserve">, yet not a independent IE by itself. </w:t>
            </w:r>
          </w:p>
        </w:tc>
        <w:tc>
          <w:tcPr>
            <w:tcW w:w="4585" w:type="dxa"/>
          </w:tcPr>
          <w:p w14:paraId="5C7F1178" w14:textId="77777777" w:rsidR="00E70957" w:rsidRDefault="00E70957" w:rsidP="00D56972">
            <w:pPr>
              <w:tabs>
                <w:tab w:val="left" w:pos="1302"/>
              </w:tabs>
              <w:rPr>
                <w:rFonts w:ascii="Calibri" w:hAnsi="Calibri" w:cs="Calibri"/>
                <w:lang w:eastAsia="en-US"/>
              </w:rPr>
            </w:pPr>
          </w:p>
        </w:tc>
      </w:tr>
      <w:tr w:rsidR="00E70957" w:rsidRPr="00A644F2" w14:paraId="7CB6443D" w14:textId="77777777" w:rsidTr="00E70957">
        <w:tc>
          <w:tcPr>
            <w:tcW w:w="2070" w:type="dxa"/>
          </w:tcPr>
          <w:p w14:paraId="2B9E5BB1" w14:textId="77777777" w:rsidR="00E70957" w:rsidRDefault="00E70957" w:rsidP="00D56972">
            <w:pPr>
              <w:rPr>
                <w:rFonts w:ascii="Calibri" w:hAnsi="Calibri" w:cs="Calibri"/>
                <w:szCs w:val="21"/>
              </w:rPr>
            </w:pPr>
            <w:r>
              <w:rPr>
                <w:rFonts w:ascii="Calibri" w:hAnsi="Calibri" w:cs="Calibri"/>
                <w:szCs w:val="21"/>
              </w:rPr>
              <w:t>Rapp004</w:t>
            </w:r>
          </w:p>
        </w:tc>
        <w:tc>
          <w:tcPr>
            <w:tcW w:w="1985" w:type="dxa"/>
          </w:tcPr>
          <w:p w14:paraId="7530507E" w14:textId="77777777" w:rsidR="00E70957" w:rsidRDefault="00E70957" w:rsidP="00D56972">
            <w:pPr>
              <w:pStyle w:val="TAL"/>
              <w:rPr>
                <w:rFonts w:eastAsia="Malgun Gothic"/>
                <w:lang w:eastAsia="ko-KR"/>
              </w:rPr>
            </w:pPr>
            <w:r>
              <w:rPr>
                <w:rFonts w:eastAsia="Malgun Gothic"/>
                <w:lang w:eastAsia="ko-KR"/>
              </w:rPr>
              <w:t xml:space="preserve">RIL </w:t>
            </w:r>
            <w:ins w:id="157" w:author="Huawei-Tao Cai" w:date="2025-10-21T01:00:00Z">
              <w:r>
                <w:rPr>
                  <w:rFonts w:eastAsia="Malgun Gothic"/>
                  <w:lang w:eastAsia="ko-KR"/>
                </w:rPr>
                <w:t>O</w:t>
              </w:r>
            </w:ins>
            <w:r>
              <w:rPr>
                <w:rFonts w:eastAsia="Malgun Gothic"/>
                <w:lang w:eastAsia="ko-KR"/>
              </w:rPr>
              <w:t xml:space="preserve">000, RIL </w:t>
            </w:r>
            <w:ins w:id="158" w:author="Huawei-Tao Cai" w:date="2025-10-21T01:01:00Z">
              <w:r>
                <w:rPr>
                  <w:rFonts w:eastAsia="Malgun Gothic"/>
                  <w:lang w:eastAsia="ko-KR"/>
                </w:rPr>
                <w:t>O</w:t>
              </w:r>
            </w:ins>
            <w:r>
              <w:rPr>
                <w:rFonts w:eastAsia="Malgun Gothic"/>
                <w:lang w:eastAsia="ko-KR"/>
              </w:rPr>
              <w:t>003</w:t>
            </w:r>
          </w:p>
        </w:tc>
        <w:tc>
          <w:tcPr>
            <w:tcW w:w="5940" w:type="dxa"/>
          </w:tcPr>
          <w:p w14:paraId="598CDEA5" w14:textId="77777777" w:rsidR="00E70957" w:rsidRDefault="00E70957" w:rsidP="00D56972">
            <w:pPr>
              <w:pStyle w:val="TAL"/>
              <w:rPr>
                <w:rFonts w:eastAsiaTheme="minorEastAsia"/>
                <w:bCs/>
                <w:iCs/>
                <w:szCs w:val="22"/>
              </w:rPr>
            </w:pPr>
            <w:r>
              <w:rPr>
                <w:rFonts w:eastAsiaTheme="minorEastAsia"/>
                <w:bCs/>
                <w:iCs/>
                <w:szCs w:val="22"/>
              </w:rPr>
              <w:t xml:space="preserve">For class 2 RIL </w:t>
            </w:r>
            <w:ins w:id="159" w:author="Huawei-Tao Cai" w:date="2025-10-21T01:01:00Z">
              <w:r>
                <w:rPr>
                  <w:rFonts w:eastAsiaTheme="minorEastAsia"/>
                  <w:bCs/>
                  <w:iCs/>
                  <w:szCs w:val="22"/>
                </w:rPr>
                <w:t>O</w:t>
              </w:r>
            </w:ins>
            <w:r>
              <w:rPr>
                <w:rFonts w:eastAsiaTheme="minorEastAsia"/>
                <w:bCs/>
                <w:iCs/>
                <w:szCs w:val="22"/>
              </w:rPr>
              <w:t xml:space="preserve">000 and </w:t>
            </w:r>
            <w:ins w:id="160" w:author="Huawei-Tao Cai" w:date="2025-10-21T01:01:00Z">
              <w:r>
                <w:rPr>
                  <w:rFonts w:eastAsiaTheme="minorEastAsia"/>
                  <w:bCs/>
                  <w:iCs/>
                  <w:szCs w:val="22"/>
                </w:rPr>
                <w:t>O</w:t>
              </w:r>
            </w:ins>
            <w:r>
              <w:rPr>
                <w:rFonts w:eastAsiaTheme="minorEastAsia"/>
                <w:bCs/>
                <w:iCs/>
                <w:szCs w:val="22"/>
              </w:rPr>
              <w:t xml:space="preserve">003, </w:t>
            </w:r>
            <w:r w:rsidRPr="00120E10">
              <w:rPr>
                <w:rFonts w:eastAsiaTheme="minorEastAsia"/>
                <w:bCs/>
                <w:iCs/>
                <w:szCs w:val="22"/>
                <w:highlight w:val="yellow"/>
              </w:rPr>
              <w:t>the general RRC spec rapporteur</w:t>
            </w:r>
            <w:r>
              <w:rPr>
                <w:rFonts w:eastAsiaTheme="minorEastAsia"/>
                <w:bCs/>
                <w:iCs/>
                <w:szCs w:val="22"/>
              </w:rPr>
              <w:t xml:space="preserve"> will handle them so they are skipped here. </w:t>
            </w:r>
          </w:p>
        </w:tc>
        <w:tc>
          <w:tcPr>
            <w:tcW w:w="4585" w:type="dxa"/>
          </w:tcPr>
          <w:p w14:paraId="0C4636F0" w14:textId="77777777" w:rsidR="00E70957" w:rsidRDefault="00E70957" w:rsidP="00D56972">
            <w:pPr>
              <w:tabs>
                <w:tab w:val="left" w:pos="1302"/>
              </w:tabs>
              <w:rPr>
                <w:rFonts w:ascii="Calibri" w:hAnsi="Calibri" w:cs="Calibri"/>
                <w:lang w:eastAsia="en-US"/>
              </w:rPr>
            </w:pPr>
          </w:p>
        </w:tc>
      </w:tr>
      <w:tr w:rsidR="00E70957" w:rsidRPr="00A644F2" w14:paraId="4EE0FE97" w14:textId="77777777" w:rsidTr="00E70957">
        <w:tc>
          <w:tcPr>
            <w:tcW w:w="2070" w:type="dxa"/>
          </w:tcPr>
          <w:p w14:paraId="7764DB0F" w14:textId="77777777" w:rsidR="00E70957" w:rsidRDefault="00E70957" w:rsidP="00D56972">
            <w:pPr>
              <w:rPr>
                <w:rFonts w:ascii="Calibri" w:hAnsi="Calibri" w:cs="Calibri"/>
                <w:szCs w:val="21"/>
              </w:rPr>
            </w:pPr>
            <w:r>
              <w:rPr>
                <w:rFonts w:ascii="Calibri" w:hAnsi="Calibri" w:cs="Calibri"/>
                <w:szCs w:val="21"/>
              </w:rPr>
              <w:lastRenderedPageBreak/>
              <w:t>Ofinno</w:t>
            </w:r>
          </w:p>
        </w:tc>
        <w:tc>
          <w:tcPr>
            <w:tcW w:w="1985" w:type="dxa"/>
          </w:tcPr>
          <w:p w14:paraId="7334B4E0" w14:textId="77777777" w:rsidR="00E70957" w:rsidRDefault="00E70957" w:rsidP="00D56972">
            <w:pPr>
              <w:pStyle w:val="TAL"/>
              <w:rPr>
                <w:rFonts w:eastAsia="Malgun Gothic"/>
                <w:lang w:eastAsia="ko-KR"/>
              </w:rPr>
            </w:pPr>
            <w:r w:rsidRPr="00EE6E73">
              <w:rPr>
                <w:i/>
              </w:rPr>
              <w:t>Uplink-PowerControl</w:t>
            </w:r>
          </w:p>
        </w:tc>
        <w:tc>
          <w:tcPr>
            <w:tcW w:w="5940" w:type="dxa"/>
          </w:tcPr>
          <w:p w14:paraId="480BDAE7" w14:textId="77777777" w:rsidR="00E70957" w:rsidRDefault="00E70957" w:rsidP="00D56972">
            <w:pPr>
              <w:pStyle w:val="TAL"/>
              <w:rPr>
                <w:b/>
                <w:bCs/>
                <w:i/>
                <w:iCs/>
              </w:rPr>
            </w:pPr>
            <w:r>
              <w:rPr>
                <w:rFonts w:eastAsiaTheme="minorEastAsia"/>
                <w:bCs/>
                <w:iCs/>
                <w:szCs w:val="22"/>
              </w:rPr>
              <w:t xml:space="preserve">In the current description of </w:t>
            </w:r>
            <w:r w:rsidRPr="004E7361">
              <w:rPr>
                <w:i/>
                <w:iCs/>
              </w:rPr>
              <w:t>p0AlphaSetforPUSCH</w:t>
            </w:r>
            <w:r>
              <w:rPr>
                <w:i/>
                <w:iCs/>
              </w:rPr>
              <w:t xml:space="preserve"> </w:t>
            </w:r>
            <w:r w:rsidRPr="004E7361">
              <w:t>and</w:t>
            </w:r>
            <w:r>
              <w:rPr>
                <w:i/>
                <w:iCs/>
              </w:rPr>
              <w:t xml:space="preserve"> </w:t>
            </w:r>
            <w:r w:rsidRPr="004E7361">
              <w:rPr>
                <w:i/>
                <w:iCs/>
              </w:rPr>
              <w:t xml:space="preserve">p0AlphaSetforSRS, </w:t>
            </w:r>
            <w:r w:rsidRPr="004E7361">
              <w:t xml:space="preserve">the default value for </w:t>
            </w:r>
            <w:r>
              <w:t xml:space="preserve">the field </w:t>
            </w:r>
            <w:r w:rsidRPr="004E7361">
              <w:rPr>
                <w:i/>
                <w:iCs/>
              </w:rPr>
              <w:t>alpha</w:t>
            </w:r>
            <w:r w:rsidRPr="004E7361">
              <w:t xml:space="preserve"> is defined as one when the field </w:t>
            </w:r>
            <w:r w:rsidRPr="004E7361">
              <w:rPr>
                <w:i/>
                <w:iCs/>
              </w:rPr>
              <w:t>alpha</w:t>
            </w:r>
            <w:r w:rsidRPr="004E7361">
              <w:t xml:space="preserve"> is absent, and it is absent in </w:t>
            </w:r>
            <w:r w:rsidRPr="004E7361">
              <w:rPr>
                <w:i/>
                <w:iCs/>
              </w:rPr>
              <w:t xml:space="preserve">p0AlphaSetforPUCCH. </w:t>
            </w:r>
            <w:r w:rsidRPr="004E7361">
              <w:t>However,</w:t>
            </w:r>
            <w:r w:rsidRPr="004E7361">
              <w:rPr>
                <w:i/>
                <w:iCs/>
              </w:rPr>
              <w:t xml:space="preserve"> </w:t>
            </w:r>
            <w:r w:rsidRPr="004E7361">
              <w:t xml:space="preserve">this default value is not defined </w:t>
            </w:r>
            <w:r w:rsidRPr="004E7361">
              <w:rPr>
                <w:i/>
                <w:iCs/>
              </w:rPr>
              <w:t>p0AlphaSetforPUSCH-SBFD</w:t>
            </w:r>
            <w:r>
              <w:rPr>
                <w:i/>
                <w:iCs/>
              </w:rPr>
              <w:t xml:space="preserve"> </w:t>
            </w:r>
            <w:r w:rsidRPr="004E7361">
              <w:t>and</w:t>
            </w:r>
            <w:r w:rsidRPr="004E7361">
              <w:rPr>
                <w:i/>
                <w:iCs/>
              </w:rPr>
              <w:t xml:space="preserve"> p0AlphaSetforSRS-SBFD, </w:t>
            </w:r>
            <w:r w:rsidRPr="004E7361">
              <w:t>and whether it is absent or not in</w:t>
            </w:r>
            <w:r w:rsidRPr="004E7361">
              <w:rPr>
                <w:i/>
                <w:iCs/>
              </w:rPr>
              <w:t xml:space="preserve"> p0AlphaSetforPUCCH-SBFD</w:t>
            </w:r>
            <w:r>
              <w:rPr>
                <w:b/>
                <w:bCs/>
                <w:i/>
                <w:iCs/>
              </w:rPr>
              <w:t xml:space="preserve">. </w:t>
            </w:r>
          </w:p>
          <w:p w14:paraId="09D9AE8E" w14:textId="77777777" w:rsidR="00E70957" w:rsidRDefault="00E70957" w:rsidP="00D56972">
            <w:pPr>
              <w:pStyle w:val="TAL"/>
              <w:rPr>
                <w:rFonts w:eastAsiaTheme="minorEastAsia"/>
                <w:bCs/>
                <w:iCs/>
                <w:szCs w:val="22"/>
              </w:rPr>
            </w:pPr>
          </w:p>
          <w:tbl>
            <w:tblPr>
              <w:tblW w:w="5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8"/>
            </w:tblGrid>
            <w:tr w:rsidR="00E70957" w:rsidRPr="00EE6E73" w14:paraId="47678932" w14:textId="77777777" w:rsidTr="00D56972">
              <w:trPr>
                <w:trHeight w:val="322"/>
              </w:trPr>
              <w:tc>
                <w:tcPr>
                  <w:tcW w:w="5808" w:type="dxa"/>
                  <w:tcBorders>
                    <w:top w:val="single" w:sz="4" w:space="0" w:color="auto"/>
                    <w:left w:val="single" w:sz="4" w:space="0" w:color="auto"/>
                    <w:bottom w:val="single" w:sz="4" w:space="0" w:color="auto"/>
                    <w:right w:val="single" w:sz="4" w:space="0" w:color="auto"/>
                  </w:tcBorders>
                  <w:hideMark/>
                </w:tcPr>
                <w:p w14:paraId="7F0A40DE" w14:textId="77777777" w:rsidR="00E70957" w:rsidRPr="00EE6E73" w:rsidRDefault="00E70957" w:rsidP="00D56972">
                  <w:pPr>
                    <w:pStyle w:val="TAH"/>
                    <w:rPr>
                      <w:szCs w:val="22"/>
                      <w:lang w:eastAsia="sv-SE"/>
                    </w:rPr>
                  </w:pPr>
                  <w:bookmarkStart w:id="161" w:name="_Hlk211926020"/>
                  <w:r w:rsidRPr="00EE6E73">
                    <w:rPr>
                      <w:i/>
                    </w:rPr>
                    <w:t>Uplink-PowerControl</w:t>
                  </w:r>
                  <w:r>
                    <w:rPr>
                      <w:i/>
                    </w:rPr>
                    <w:t>,</w:t>
                  </w:r>
                  <w:r>
                    <w:t xml:space="preserve"> </w:t>
                  </w:r>
                  <w:r w:rsidRPr="007B4D34">
                    <w:rPr>
                      <w:i/>
                    </w:rPr>
                    <w:t>Uplink-powerControlExt</w:t>
                  </w:r>
                  <w:r w:rsidRPr="00EE6E73">
                    <w:t xml:space="preserve"> </w:t>
                  </w:r>
                  <w:r w:rsidRPr="00EE6E73">
                    <w:rPr>
                      <w:szCs w:val="22"/>
                      <w:lang w:eastAsia="sv-SE"/>
                    </w:rPr>
                    <w:t>field descriptions</w:t>
                  </w:r>
                </w:p>
              </w:tc>
            </w:tr>
            <w:tr w:rsidR="00E70957" w:rsidRPr="00EE6E73" w14:paraId="003BB983" w14:textId="77777777" w:rsidTr="00D56972">
              <w:trPr>
                <w:trHeight w:val="1288"/>
              </w:trPr>
              <w:tc>
                <w:tcPr>
                  <w:tcW w:w="5808" w:type="dxa"/>
                  <w:tcBorders>
                    <w:top w:val="single" w:sz="4" w:space="0" w:color="auto"/>
                    <w:left w:val="single" w:sz="4" w:space="0" w:color="auto"/>
                    <w:bottom w:val="single" w:sz="4" w:space="0" w:color="auto"/>
                    <w:right w:val="single" w:sz="4" w:space="0" w:color="auto"/>
                  </w:tcBorders>
                  <w:hideMark/>
                </w:tcPr>
                <w:p w14:paraId="6A072970" w14:textId="77777777" w:rsidR="00E70957" w:rsidRPr="00EE6E73" w:rsidRDefault="00E70957" w:rsidP="00D56972">
                  <w:pPr>
                    <w:pStyle w:val="TAL"/>
                    <w:rPr>
                      <w:b/>
                      <w:bCs/>
                      <w:i/>
                      <w:iCs/>
                      <w:szCs w:val="22"/>
                      <w:lang w:eastAsia="sv-SE"/>
                    </w:rPr>
                  </w:pPr>
                  <w:r w:rsidRPr="00EE6E73">
                    <w:rPr>
                      <w:b/>
                      <w:bCs/>
                      <w:i/>
                      <w:iCs/>
                    </w:rPr>
                    <w:t>p0AlphaSetforPUSCH, p0AlphaSetforPUCCH, p0AlphaSetforSRS</w:t>
                  </w:r>
                </w:p>
                <w:p w14:paraId="2FCDAB91" w14:textId="77777777" w:rsidR="00E70957" w:rsidRPr="00EE6E73" w:rsidRDefault="00E70957" w:rsidP="00D56972">
                  <w:pPr>
                    <w:pStyle w:val="TAL"/>
                    <w:rPr>
                      <w:szCs w:val="22"/>
                      <w:lang w:eastAsia="sv-SE"/>
                    </w:rPr>
                  </w:pPr>
                  <w:r w:rsidRPr="00EE6E73">
                    <w:rPr>
                      <w:szCs w:val="22"/>
                      <w:lang w:eastAsia="sv-SE"/>
                    </w:rPr>
                    <w:t xml:space="preserve">Configures power control parameters for PUSCH, PUCCH and SRS (see TS 38.213 [13], clause 7.2). </w:t>
                  </w:r>
                  <w:r w:rsidRPr="00541BC4">
                    <w:rPr>
                      <w:szCs w:val="22"/>
                      <w:highlight w:val="yellow"/>
                      <w:lang w:eastAsia="sv-SE"/>
                    </w:rPr>
                    <w:t xml:space="preserve">When the field </w:t>
                  </w:r>
                  <w:r w:rsidRPr="00541BC4">
                    <w:rPr>
                      <w:i/>
                      <w:szCs w:val="22"/>
                      <w:highlight w:val="yellow"/>
                      <w:lang w:eastAsia="sv-SE"/>
                    </w:rPr>
                    <w:t xml:space="preserve">alpha </w:t>
                  </w:r>
                  <w:r w:rsidRPr="00541BC4">
                    <w:rPr>
                      <w:szCs w:val="22"/>
                      <w:highlight w:val="yellow"/>
                      <w:lang w:eastAsia="sv-SE"/>
                    </w:rPr>
                    <w:t xml:space="preserve">is absent in </w:t>
                  </w:r>
                  <w:r w:rsidRPr="00541BC4">
                    <w:rPr>
                      <w:bCs/>
                      <w:i/>
                      <w:iCs/>
                      <w:highlight w:val="yellow"/>
                    </w:rPr>
                    <w:t>p0AlphaSetforPUSCH</w:t>
                  </w:r>
                  <w:r w:rsidRPr="00541BC4">
                    <w:rPr>
                      <w:bCs/>
                      <w:iCs/>
                      <w:highlight w:val="yellow"/>
                    </w:rPr>
                    <w:t xml:space="preserve">, the UE applies the value 1 for PUSCH power control. </w:t>
                  </w:r>
                  <w:r w:rsidRPr="00541BC4">
                    <w:rPr>
                      <w:szCs w:val="22"/>
                      <w:highlight w:val="yellow"/>
                      <w:lang w:eastAsia="sv-SE"/>
                    </w:rPr>
                    <w:t xml:space="preserve">When the field </w:t>
                  </w:r>
                  <w:r w:rsidRPr="00541BC4">
                    <w:rPr>
                      <w:i/>
                      <w:szCs w:val="22"/>
                      <w:highlight w:val="yellow"/>
                      <w:lang w:eastAsia="sv-SE"/>
                    </w:rPr>
                    <w:t xml:space="preserve">alpha </w:t>
                  </w:r>
                  <w:r w:rsidRPr="00541BC4">
                    <w:rPr>
                      <w:szCs w:val="22"/>
                      <w:highlight w:val="yellow"/>
                      <w:lang w:eastAsia="sv-SE"/>
                    </w:rPr>
                    <w:t xml:space="preserve">is absent in </w:t>
                  </w:r>
                  <w:r w:rsidRPr="00541BC4">
                    <w:rPr>
                      <w:bCs/>
                      <w:i/>
                      <w:iCs/>
                      <w:highlight w:val="yellow"/>
                    </w:rPr>
                    <w:t>p0AlphaSetforSRS</w:t>
                  </w:r>
                  <w:r w:rsidRPr="00541BC4">
                    <w:rPr>
                      <w:bCs/>
                      <w:iCs/>
                      <w:highlight w:val="yellow"/>
                    </w:rPr>
                    <w:t xml:space="preserve">, the UE applies the value 1 for SRS power control. In </w:t>
                  </w:r>
                  <w:r w:rsidRPr="00541BC4">
                    <w:rPr>
                      <w:bCs/>
                      <w:i/>
                      <w:highlight w:val="yellow"/>
                    </w:rPr>
                    <w:t>p0AlphaSetForPUCCH</w:t>
                  </w:r>
                  <w:r w:rsidRPr="00541BC4">
                    <w:rPr>
                      <w:bCs/>
                      <w:iCs/>
                      <w:highlight w:val="yellow"/>
                    </w:rPr>
                    <w:t>, the field alpha is absent (not used).</w:t>
                  </w:r>
                </w:p>
              </w:tc>
            </w:tr>
            <w:tr w:rsidR="00E70957" w:rsidRPr="00A34D13" w14:paraId="293BFBC5" w14:textId="77777777" w:rsidTr="00D56972">
              <w:trPr>
                <w:trHeight w:val="644"/>
              </w:trPr>
              <w:tc>
                <w:tcPr>
                  <w:tcW w:w="5808" w:type="dxa"/>
                  <w:tcBorders>
                    <w:top w:val="single" w:sz="4" w:space="0" w:color="auto"/>
                    <w:left w:val="single" w:sz="4" w:space="0" w:color="auto"/>
                    <w:bottom w:val="single" w:sz="4" w:space="0" w:color="auto"/>
                    <w:right w:val="single" w:sz="4" w:space="0" w:color="auto"/>
                  </w:tcBorders>
                  <w:hideMark/>
                </w:tcPr>
                <w:p w14:paraId="0E489648" w14:textId="77777777" w:rsidR="00E70957" w:rsidRDefault="00E70957" w:rsidP="00D56972">
                  <w:pPr>
                    <w:pStyle w:val="TAL"/>
                    <w:rPr>
                      <w:b/>
                      <w:bCs/>
                      <w:i/>
                      <w:iCs/>
                    </w:rPr>
                  </w:pPr>
                  <w:r>
                    <w:rPr>
                      <w:b/>
                      <w:bCs/>
                      <w:i/>
                      <w:iCs/>
                    </w:rPr>
                    <w:t>p0AlphaSetforPUSCH-SBFD, p0AlphaSetforPUCCH-SBFD, p0AlphaSetforSRS-SBFD</w:t>
                  </w:r>
                </w:p>
                <w:p w14:paraId="11BA0AC6" w14:textId="77777777" w:rsidR="00E70957" w:rsidRPr="00CC4D01" w:rsidRDefault="00E70957" w:rsidP="00D56972">
                  <w:pPr>
                    <w:pStyle w:val="TAL"/>
                  </w:pPr>
                  <w:r w:rsidRPr="00CC4D01">
                    <w:t xml:space="preserve">Configures separate UL power control parameters for PUSCH, PUCCH and SRS transmissions in SBFD symbols (see TS 38.213 [13], clause </w:t>
                  </w:r>
                  <w:r>
                    <w:t>6 and clause 7</w:t>
                  </w:r>
                  <w:r w:rsidRPr="00CC4D01">
                    <w:t>).</w:t>
                  </w:r>
                </w:p>
              </w:tc>
            </w:tr>
            <w:bookmarkEnd w:id="161"/>
          </w:tbl>
          <w:p w14:paraId="7D36762E" w14:textId="77777777" w:rsidR="00E70957" w:rsidRDefault="00E70957" w:rsidP="00D56972">
            <w:pPr>
              <w:pStyle w:val="TAL"/>
              <w:rPr>
                <w:rFonts w:eastAsiaTheme="minorEastAsia"/>
                <w:bCs/>
                <w:iCs/>
                <w:szCs w:val="22"/>
              </w:rPr>
            </w:pPr>
          </w:p>
          <w:p w14:paraId="2D60CF47" w14:textId="77777777" w:rsidR="00E70957" w:rsidRDefault="00E70957" w:rsidP="00D56972">
            <w:pPr>
              <w:pStyle w:val="TAL"/>
              <w:rPr>
                <w:rFonts w:eastAsiaTheme="minorEastAsia"/>
                <w:bCs/>
                <w:iCs/>
                <w:szCs w:val="22"/>
              </w:rPr>
            </w:pPr>
            <w:r>
              <w:rPr>
                <w:rFonts w:eastAsiaTheme="minorEastAsia"/>
                <w:bCs/>
                <w:iCs/>
                <w:szCs w:val="22"/>
              </w:rPr>
              <w:t>An example TP is given below:</w:t>
            </w:r>
          </w:p>
          <w:p w14:paraId="75FCA757" w14:textId="77777777" w:rsidR="00E70957" w:rsidRDefault="00E70957" w:rsidP="00D56972">
            <w:pPr>
              <w:pStyle w:val="TAL"/>
              <w:rPr>
                <w:rFonts w:eastAsiaTheme="minorEastAsia"/>
                <w:bCs/>
                <w:iCs/>
                <w:szCs w:val="22"/>
              </w:rPr>
            </w:pPr>
          </w:p>
          <w:tbl>
            <w:tblPr>
              <w:tblStyle w:val="TableGrid"/>
              <w:tblW w:w="0" w:type="auto"/>
              <w:tblLayout w:type="fixed"/>
              <w:tblLook w:val="04A0" w:firstRow="1" w:lastRow="0" w:firstColumn="1" w:lastColumn="0" w:noHBand="0" w:noVBand="1"/>
            </w:tblPr>
            <w:tblGrid>
              <w:gridCol w:w="5714"/>
            </w:tblGrid>
            <w:tr w:rsidR="00E70957" w14:paraId="22B02571" w14:textId="77777777" w:rsidTr="00D56972">
              <w:tc>
                <w:tcPr>
                  <w:tcW w:w="5714" w:type="dxa"/>
                </w:tcPr>
                <w:p w14:paraId="78AC988F" w14:textId="77777777" w:rsidR="00E70957" w:rsidRDefault="00E70957" w:rsidP="00D56972">
                  <w:pPr>
                    <w:pStyle w:val="TAL"/>
                    <w:rPr>
                      <w:b/>
                      <w:bCs/>
                      <w:i/>
                      <w:iCs/>
                    </w:rPr>
                  </w:pPr>
                  <w:r>
                    <w:rPr>
                      <w:b/>
                      <w:bCs/>
                      <w:i/>
                      <w:iCs/>
                    </w:rPr>
                    <w:t>p0AlphaSetforPUSCH-SBFD, p0AlphaSetforPUCCH-SBFD, p0AlphaSetforSRS-SBFD</w:t>
                  </w:r>
                </w:p>
                <w:p w14:paraId="10658BC8" w14:textId="77777777" w:rsidR="00E70957" w:rsidRDefault="00E70957" w:rsidP="00D56972">
                  <w:pPr>
                    <w:pStyle w:val="TAL"/>
                    <w:rPr>
                      <w:rFonts w:eastAsiaTheme="minorEastAsia"/>
                      <w:bCs/>
                      <w:iCs/>
                      <w:szCs w:val="22"/>
                    </w:rPr>
                  </w:pPr>
                  <w:r w:rsidRPr="00CC4D01">
                    <w:t xml:space="preserve">Configures separate UL power control parameters for PUSCH, PUCCH and SRS transmissions in SBFD symbols (see TS 38.213 [13], clause </w:t>
                  </w:r>
                  <w:r>
                    <w:t xml:space="preserve">6 and </w:t>
                  </w:r>
                  <w:r w:rsidRPr="004E7361">
                    <w:t>clause 7).</w:t>
                  </w:r>
                  <w:ins w:id="162" w:author="Jae-Nam Shim" w:date="2025-10-21T21:40:00Z">
                    <w:r w:rsidRPr="004E7361">
                      <w:rPr>
                        <w:szCs w:val="22"/>
                        <w:lang w:eastAsia="sv-SE"/>
                      </w:rPr>
                      <w:t xml:space="preserve"> When the field </w:t>
                    </w:r>
                    <w:r w:rsidRPr="004E7361">
                      <w:rPr>
                        <w:i/>
                        <w:szCs w:val="22"/>
                        <w:lang w:eastAsia="sv-SE"/>
                      </w:rPr>
                      <w:t xml:space="preserve">alpha </w:t>
                    </w:r>
                    <w:r w:rsidRPr="004E7361">
                      <w:rPr>
                        <w:szCs w:val="22"/>
                        <w:lang w:eastAsia="sv-SE"/>
                      </w:rPr>
                      <w:t xml:space="preserve">is absent in </w:t>
                    </w:r>
                    <w:r w:rsidRPr="004E7361">
                      <w:rPr>
                        <w:i/>
                        <w:iCs/>
                      </w:rPr>
                      <w:t>p0AlphaSetforPUSCH-SBFD</w:t>
                    </w:r>
                    <w:r w:rsidRPr="004E7361">
                      <w:rPr>
                        <w:iCs/>
                      </w:rPr>
                      <w:t xml:space="preserve">, the UE applies the value 1 for PUSCH power control. </w:t>
                    </w:r>
                    <w:r w:rsidRPr="004E7361">
                      <w:rPr>
                        <w:szCs w:val="22"/>
                        <w:lang w:eastAsia="sv-SE"/>
                      </w:rPr>
                      <w:t xml:space="preserve">When the field </w:t>
                    </w:r>
                    <w:r w:rsidRPr="004E7361">
                      <w:rPr>
                        <w:i/>
                        <w:szCs w:val="22"/>
                        <w:lang w:eastAsia="sv-SE"/>
                      </w:rPr>
                      <w:t xml:space="preserve">alpha </w:t>
                    </w:r>
                    <w:r w:rsidRPr="004E7361">
                      <w:rPr>
                        <w:szCs w:val="22"/>
                        <w:lang w:eastAsia="sv-SE"/>
                      </w:rPr>
                      <w:t xml:space="preserve">is absent in </w:t>
                    </w:r>
                    <w:r w:rsidRPr="004E7361">
                      <w:rPr>
                        <w:i/>
                        <w:iCs/>
                      </w:rPr>
                      <w:t>p0AlphaSetforSRS-SBFD</w:t>
                    </w:r>
                    <w:r w:rsidRPr="004E7361">
                      <w:rPr>
                        <w:iCs/>
                      </w:rPr>
                      <w:t xml:space="preserve">, the UE applies the value 1 for SRS power control. In </w:t>
                    </w:r>
                    <w:r w:rsidRPr="004E7361">
                      <w:rPr>
                        <w:i/>
                        <w:iCs/>
                      </w:rPr>
                      <w:t>p0AlphaSetforPUCCH-SBFD</w:t>
                    </w:r>
                    <w:r w:rsidRPr="004E7361">
                      <w:rPr>
                        <w:iCs/>
                      </w:rPr>
                      <w:t>, the field alpha is absent (not used).</w:t>
                    </w:r>
                  </w:ins>
                </w:p>
              </w:tc>
            </w:tr>
          </w:tbl>
          <w:p w14:paraId="5A9912DA" w14:textId="77777777" w:rsidR="00E70957" w:rsidRDefault="00E70957" w:rsidP="00D56972">
            <w:pPr>
              <w:pStyle w:val="TAL"/>
              <w:rPr>
                <w:rFonts w:eastAsiaTheme="minorEastAsia"/>
                <w:bCs/>
                <w:iCs/>
                <w:szCs w:val="22"/>
              </w:rPr>
            </w:pPr>
          </w:p>
          <w:p w14:paraId="3D7514E1" w14:textId="77777777" w:rsidR="00E70957" w:rsidRDefault="00E70957" w:rsidP="00D56972">
            <w:pPr>
              <w:pStyle w:val="TAL"/>
              <w:rPr>
                <w:rFonts w:eastAsiaTheme="minorEastAsia"/>
                <w:bCs/>
                <w:iCs/>
                <w:szCs w:val="22"/>
              </w:rPr>
            </w:pPr>
          </w:p>
        </w:tc>
        <w:tc>
          <w:tcPr>
            <w:tcW w:w="4585" w:type="dxa"/>
          </w:tcPr>
          <w:p w14:paraId="4FAED3DA"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Since RAN2 has started ASN.1 review process, and this issue is understood as new RIL issue, Rapp suggest the proponent to raise RIL within the RIL process (on the merged ASN.1 Review file and the merged ASN.1 Comments file). </w:t>
            </w:r>
          </w:p>
          <w:p w14:paraId="0102436B" w14:textId="77777777" w:rsidR="00E70957" w:rsidRDefault="00E70957" w:rsidP="00D56972">
            <w:pPr>
              <w:tabs>
                <w:tab w:val="left" w:pos="1302"/>
              </w:tabs>
              <w:rPr>
                <w:rFonts w:ascii="Calibri" w:hAnsi="Calibri" w:cs="Calibri"/>
                <w:lang w:eastAsia="en-US"/>
              </w:rPr>
            </w:pPr>
            <w:r>
              <w:rPr>
                <w:rFonts w:ascii="Calibri" w:hAnsi="Calibri" w:cs="Calibri"/>
                <w:lang w:eastAsia="en-US"/>
              </w:rPr>
              <w:t xml:space="preserve">Specifically on this issue, since these three higher layer parameters were provided by RAN1 and it is understood that the associated default behavior description (if needed) should be optimally provided by RAN1. It is suggested that the proponent could alternatively talk to RAN1 first.  </w:t>
            </w:r>
          </w:p>
        </w:tc>
      </w:tr>
    </w:tbl>
    <w:p w14:paraId="629ECDBA" w14:textId="77777777" w:rsidR="00E70957" w:rsidRPr="00E70957" w:rsidRDefault="00E70957" w:rsidP="00E70957">
      <w:pPr>
        <w:rPr>
          <w:rFonts w:eastAsia="SimSun"/>
          <w:lang w:eastAsia="zh-CN"/>
        </w:rPr>
      </w:pPr>
    </w:p>
    <w:p w14:paraId="34E30D43" w14:textId="19194AF4" w:rsidR="00F22AE9" w:rsidRPr="00224CEF" w:rsidRDefault="00E70957" w:rsidP="009D7D90">
      <w:pPr>
        <w:pStyle w:val="Heading1"/>
        <w:spacing w:before="100" w:beforeAutospacing="1" w:after="100" w:afterAutospacing="1"/>
        <w:ind w:left="1170" w:hanging="1170"/>
        <w:jc w:val="both"/>
        <w:rPr>
          <w:rFonts w:cs="Arial"/>
        </w:rPr>
      </w:pPr>
      <w:r>
        <w:rPr>
          <w:rFonts w:cs="Arial"/>
        </w:rPr>
        <w:t>3</w:t>
      </w:r>
      <w:r w:rsidR="00F22AE9">
        <w:rPr>
          <w:rFonts w:cs="Arial"/>
        </w:rPr>
        <w:tab/>
      </w:r>
      <w:r w:rsidR="00F22AE9"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rsidSect="00E33245">
      <w:footnotePr>
        <w:numRestart w:val="eachSect"/>
      </w:footnotePr>
      <w:pgSz w:w="16840" w:h="11907" w:orient="landscape"/>
      <w:pgMar w:top="1133" w:right="1080"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7E83E" w14:textId="77777777" w:rsidR="00B707D3" w:rsidRDefault="00B707D3">
      <w:pPr>
        <w:spacing w:after="0"/>
      </w:pPr>
      <w:r>
        <w:separator/>
      </w:r>
    </w:p>
  </w:endnote>
  <w:endnote w:type="continuationSeparator" w:id="0">
    <w:p w14:paraId="378E1F8B" w14:textId="77777777" w:rsidR="00B707D3" w:rsidRDefault="00B707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Arial-BoldItalicMT">
    <w:altName w:val="Arial"/>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D600A" w14:textId="77777777" w:rsidR="00B707D3" w:rsidRDefault="00B707D3">
      <w:pPr>
        <w:spacing w:after="0"/>
      </w:pPr>
      <w:r>
        <w:separator/>
      </w:r>
    </w:p>
  </w:footnote>
  <w:footnote w:type="continuationSeparator" w:id="0">
    <w:p w14:paraId="15EC1F02" w14:textId="77777777" w:rsidR="00B707D3" w:rsidRDefault="00B707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7667CFE"/>
    <w:multiLevelType w:val="hybridMultilevel"/>
    <w:tmpl w:val="E35CBF52"/>
    <w:lvl w:ilvl="0" w:tplc="2072042E">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863A8"/>
    <w:multiLevelType w:val="hybridMultilevel"/>
    <w:tmpl w:val="4B960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434FF6"/>
    <w:multiLevelType w:val="hybridMultilevel"/>
    <w:tmpl w:val="734C9C02"/>
    <w:lvl w:ilvl="0" w:tplc="137035E8">
      <w:numFmt w:val="bullet"/>
      <w:lvlText w:val="-"/>
      <w:lvlJc w:val="left"/>
      <w:pPr>
        <w:ind w:left="800" w:hanging="360"/>
      </w:pPr>
      <w:rPr>
        <w:rFonts w:ascii="Calibri" w:eastAsia="Malgun Gothic"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B64301"/>
    <w:multiLevelType w:val="hybridMultilevel"/>
    <w:tmpl w:val="7DA81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9"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2" w15:restartNumberingAfterBreak="0">
    <w:nsid w:val="768C1F40"/>
    <w:multiLevelType w:val="hybridMultilevel"/>
    <w:tmpl w:val="4B960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9F6565"/>
    <w:multiLevelType w:val="hybridMultilevel"/>
    <w:tmpl w:val="D4869934"/>
    <w:lvl w:ilvl="0" w:tplc="692E7D34">
      <w:start w:val="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1"/>
  </w:num>
  <w:num w:numId="2">
    <w:abstractNumId w:val="9"/>
  </w:num>
  <w:num w:numId="3">
    <w:abstractNumId w:val="24"/>
  </w:num>
  <w:num w:numId="4">
    <w:abstractNumId w:val="23"/>
  </w:num>
  <w:num w:numId="5">
    <w:abstractNumId w:val="14"/>
  </w:num>
  <w:num w:numId="6">
    <w:abstractNumId w:val="3"/>
  </w:num>
  <w:num w:numId="7">
    <w:abstractNumId w:val="27"/>
  </w:num>
  <w:num w:numId="8">
    <w:abstractNumId w:val="16"/>
  </w:num>
  <w:num w:numId="9">
    <w:abstractNumId w:val="26"/>
  </w:num>
  <w:num w:numId="10">
    <w:abstractNumId w:val="17"/>
  </w:num>
  <w:num w:numId="11">
    <w:abstractNumId w:val="12"/>
  </w:num>
  <w:num w:numId="12">
    <w:abstractNumId w:val="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1"/>
  </w:num>
  <w:num w:numId="16">
    <w:abstractNumId w:val="27"/>
  </w:num>
  <w:num w:numId="17">
    <w:abstractNumId w:val="27"/>
  </w:num>
  <w:num w:numId="18">
    <w:abstractNumId w:val="27"/>
  </w:num>
  <w:num w:numId="19">
    <w:abstractNumId w:val="27"/>
  </w:num>
  <w:num w:numId="20">
    <w:abstractNumId w:val="25"/>
  </w:num>
  <w:num w:numId="21">
    <w:abstractNumId w:val="29"/>
  </w:num>
  <w:num w:numId="22">
    <w:abstractNumId w:val="18"/>
  </w:num>
  <w:num w:numId="23">
    <w:abstractNumId w:val="33"/>
  </w:num>
  <w:num w:numId="24">
    <w:abstractNumId w:val="6"/>
  </w:num>
  <w:num w:numId="25">
    <w:abstractNumId w:val="7"/>
  </w:num>
  <w:num w:numId="26">
    <w:abstractNumId w:val="13"/>
  </w:num>
  <w:num w:numId="27">
    <w:abstractNumId w:val="8"/>
  </w:num>
  <w:num w:numId="28">
    <w:abstractNumId w:val="19"/>
  </w:num>
  <w:num w:numId="29">
    <w:abstractNumId w:val="35"/>
  </w:num>
  <w:num w:numId="30">
    <w:abstractNumId w:val="10"/>
  </w:num>
  <w:num w:numId="31">
    <w:abstractNumId w:val="28"/>
  </w:num>
  <w:num w:numId="32">
    <w:abstractNumId w:val="1"/>
  </w:num>
  <w:num w:numId="33">
    <w:abstractNumId w:val="11"/>
  </w:num>
  <w:num w:numId="34">
    <w:abstractNumId w:val="32"/>
  </w:num>
  <w:num w:numId="35">
    <w:abstractNumId w:val="2"/>
  </w:num>
  <w:num w:numId="36">
    <w:abstractNumId w:val="4"/>
  </w:num>
  <w:num w:numId="37">
    <w:abstractNumId w:val="20"/>
  </w:num>
  <w:num w:numId="38">
    <w:abstractNumId w:val="30"/>
  </w:num>
  <w:num w:numId="39">
    <w:abstractNumId w:val="34"/>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Tao Cai">
    <w15:presenceInfo w15:providerId="AD" w15:userId="S-1-5-21-147214757-305610072-1517763936-30222"/>
  </w15:person>
  <w15:person w15:author="Apple - Yuqin Chen">
    <w15:presenceInfo w15:providerId="None" w15:userId="Apple - Yuqin Chen"/>
  </w15:person>
  <w15:person w15:author="ZTE-YP">
    <w15:presenceInfo w15:providerId="None" w15:userId="ZTE-YP"/>
  </w15:person>
  <w15:person w15:author="CATT (Jianxiang)">
    <w15:presenceInfo w15:providerId="None" w15:userId="CATT (Jianxiang)"/>
  </w15:person>
  <w15:person w15:author="Ericsson">
    <w15:presenceInfo w15:providerId="None" w15:userId="Ericsson"/>
  </w15:person>
  <w15:person w15:author="Huawei-Tao Cai">
    <w15:presenceInfo w15:providerId="None" w15:userId="Huawei-Tao Cai"/>
  </w15:person>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1DD9"/>
    <w:rsid w:val="0000211B"/>
    <w:rsid w:val="00002890"/>
    <w:rsid w:val="00003183"/>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3C6A"/>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2BCD"/>
    <w:rsid w:val="00033397"/>
    <w:rsid w:val="00033D04"/>
    <w:rsid w:val="000352FB"/>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5D4A"/>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12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885"/>
    <w:rsid w:val="00075D4D"/>
    <w:rsid w:val="0007605B"/>
    <w:rsid w:val="0007610C"/>
    <w:rsid w:val="0007677A"/>
    <w:rsid w:val="0007678B"/>
    <w:rsid w:val="0007787C"/>
    <w:rsid w:val="00080512"/>
    <w:rsid w:val="00080606"/>
    <w:rsid w:val="00080A2F"/>
    <w:rsid w:val="0008172C"/>
    <w:rsid w:val="00081BB9"/>
    <w:rsid w:val="00081C5D"/>
    <w:rsid w:val="00082429"/>
    <w:rsid w:val="00082AE8"/>
    <w:rsid w:val="00082EA6"/>
    <w:rsid w:val="00082EE5"/>
    <w:rsid w:val="00083D3F"/>
    <w:rsid w:val="000850DB"/>
    <w:rsid w:val="0008527C"/>
    <w:rsid w:val="00086772"/>
    <w:rsid w:val="00086838"/>
    <w:rsid w:val="00087542"/>
    <w:rsid w:val="00087B32"/>
    <w:rsid w:val="00087F78"/>
    <w:rsid w:val="00090164"/>
    <w:rsid w:val="00090A3B"/>
    <w:rsid w:val="000913CB"/>
    <w:rsid w:val="00092386"/>
    <w:rsid w:val="00092B5D"/>
    <w:rsid w:val="00092F12"/>
    <w:rsid w:val="000930E6"/>
    <w:rsid w:val="00093D5D"/>
    <w:rsid w:val="00095499"/>
    <w:rsid w:val="00095585"/>
    <w:rsid w:val="00095D6D"/>
    <w:rsid w:val="00095DF0"/>
    <w:rsid w:val="00096237"/>
    <w:rsid w:val="00096660"/>
    <w:rsid w:val="000A0288"/>
    <w:rsid w:val="000A09B5"/>
    <w:rsid w:val="000A1117"/>
    <w:rsid w:val="000A148F"/>
    <w:rsid w:val="000A1FAA"/>
    <w:rsid w:val="000A24DE"/>
    <w:rsid w:val="000A2609"/>
    <w:rsid w:val="000A288E"/>
    <w:rsid w:val="000A2BF1"/>
    <w:rsid w:val="000A2DDD"/>
    <w:rsid w:val="000A2E2D"/>
    <w:rsid w:val="000A31F2"/>
    <w:rsid w:val="000A41A7"/>
    <w:rsid w:val="000A4709"/>
    <w:rsid w:val="000A4712"/>
    <w:rsid w:val="000A4B55"/>
    <w:rsid w:val="000A4DBC"/>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410"/>
    <w:rsid w:val="000B4B91"/>
    <w:rsid w:val="000B52E8"/>
    <w:rsid w:val="000B541D"/>
    <w:rsid w:val="000B5667"/>
    <w:rsid w:val="000B6AC7"/>
    <w:rsid w:val="000B6EB4"/>
    <w:rsid w:val="000B7C51"/>
    <w:rsid w:val="000C0F5E"/>
    <w:rsid w:val="000C1113"/>
    <w:rsid w:val="000C2211"/>
    <w:rsid w:val="000C237F"/>
    <w:rsid w:val="000C2689"/>
    <w:rsid w:val="000C26FF"/>
    <w:rsid w:val="000C29C9"/>
    <w:rsid w:val="000C2B35"/>
    <w:rsid w:val="000C314D"/>
    <w:rsid w:val="000C318E"/>
    <w:rsid w:val="000C3A6A"/>
    <w:rsid w:val="000C3ABE"/>
    <w:rsid w:val="000C3E51"/>
    <w:rsid w:val="000C444F"/>
    <w:rsid w:val="000C44DF"/>
    <w:rsid w:val="000C4982"/>
    <w:rsid w:val="000C49E6"/>
    <w:rsid w:val="000C4ACF"/>
    <w:rsid w:val="000C4F21"/>
    <w:rsid w:val="000C7316"/>
    <w:rsid w:val="000D0AEC"/>
    <w:rsid w:val="000D138D"/>
    <w:rsid w:val="000D2EAC"/>
    <w:rsid w:val="000D2FF9"/>
    <w:rsid w:val="000D3F6D"/>
    <w:rsid w:val="000D434E"/>
    <w:rsid w:val="000D45B0"/>
    <w:rsid w:val="000D4BCF"/>
    <w:rsid w:val="000D50D7"/>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626"/>
    <w:rsid w:val="000E4866"/>
    <w:rsid w:val="000E5206"/>
    <w:rsid w:val="000E5481"/>
    <w:rsid w:val="000E54AF"/>
    <w:rsid w:val="000E5A20"/>
    <w:rsid w:val="000E698B"/>
    <w:rsid w:val="000E7080"/>
    <w:rsid w:val="000E7876"/>
    <w:rsid w:val="000E7944"/>
    <w:rsid w:val="000F0768"/>
    <w:rsid w:val="000F0A64"/>
    <w:rsid w:val="000F10E6"/>
    <w:rsid w:val="000F1699"/>
    <w:rsid w:val="000F1FD3"/>
    <w:rsid w:val="000F276E"/>
    <w:rsid w:val="000F2DB2"/>
    <w:rsid w:val="000F356E"/>
    <w:rsid w:val="000F3762"/>
    <w:rsid w:val="000F38C2"/>
    <w:rsid w:val="000F3A35"/>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C52"/>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6F1F"/>
    <w:rsid w:val="00137704"/>
    <w:rsid w:val="0013780C"/>
    <w:rsid w:val="00137A12"/>
    <w:rsid w:val="00137A4B"/>
    <w:rsid w:val="00137A83"/>
    <w:rsid w:val="00137B82"/>
    <w:rsid w:val="00140179"/>
    <w:rsid w:val="00140CAA"/>
    <w:rsid w:val="001411F4"/>
    <w:rsid w:val="0014154A"/>
    <w:rsid w:val="00141CB2"/>
    <w:rsid w:val="00142281"/>
    <w:rsid w:val="00142B94"/>
    <w:rsid w:val="0014314C"/>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115F"/>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97EE1"/>
    <w:rsid w:val="001A0014"/>
    <w:rsid w:val="001A009C"/>
    <w:rsid w:val="001A0E03"/>
    <w:rsid w:val="001A1A6E"/>
    <w:rsid w:val="001A1F64"/>
    <w:rsid w:val="001A2161"/>
    <w:rsid w:val="001A2363"/>
    <w:rsid w:val="001A2665"/>
    <w:rsid w:val="001A279D"/>
    <w:rsid w:val="001A2C61"/>
    <w:rsid w:val="001A40D6"/>
    <w:rsid w:val="001A4E6F"/>
    <w:rsid w:val="001A5573"/>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1A1"/>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5EF3"/>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BFB"/>
    <w:rsid w:val="001E0D82"/>
    <w:rsid w:val="001E10CA"/>
    <w:rsid w:val="001E1886"/>
    <w:rsid w:val="001E24AF"/>
    <w:rsid w:val="001E3779"/>
    <w:rsid w:val="001E4FD0"/>
    <w:rsid w:val="001E60E8"/>
    <w:rsid w:val="001E615C"/>
    <w:rsid w:val="001E63C0"/>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251E"/>
    <w:rsid w:val="002041AA"/>
    <w:rsid w:val="00204FF4"/>
    <w:rsid w:val="002051A6"/>
    <w:rsid w:val="00205475"/>
    <w:rsid w:val="00205615"/>
    <w:rsid w:val="00205BC7"/>
    <w:rsid w:val="00205F37"/>
    <w:rsid w:val="0020648B"/>
    <w:rsid w:val="00206D75"/>
    <w:rsid w:val="00206E13"/>
    <w:rsid w:val="0020716A"/>
    <w:rsid w:val="00207498"/>
    <w:rsid w:val="00207D5B"/>
    <w:rsid w:val="002102B8"/>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7F1"/>
    <w:rsid w:val="002302BD"/>
    <w:rsid w:val="002305F0"/>
    <w:rsid w:val="0023073D"/>
    <w:rsid w:val="00230F9A"/>
    <w:rsid w:val="00232A84"/>
    <w:rsid w:val="00232D4A"/>
    <w:rsid w:val="0023371C"/>
    <w:rsid w:val="0023372E"/>
    <w:rsid w:val="002347A2"/>
    <w:rsid w:val="00234847"/>
    <w:rsid w:val="002356ED"/>
    <w:rsid w:val="00235A06"/>
    <w:rsid w:val="00235EC5"/>
    <w:rsid w:val="00236207"/>
    <w:rsid w:val="00236329"/>
    <w:rsid w:val="00236490"/>
    <w:rsid w:val="00236AF1"/>
    <w:rsid w:val="00236B1D"/>
    <w:rsid w:val="00236B59"/>
    <w:rsid w:val="00236D0C"/>
    <w:rsid w:val="00237759"/>
    <w:rsid w:val="00237840"/>
    <w:rsid w:val="002378EC"/>
    <w:rsid w:val="002414D2"/>
    <w:rsid w:val="00241FEA"/>
    <w:rsid w:val="00242038"/>
    <w:rsid w:val="00242F2F"/>
    <w:rsid w:val="00243C89"/>
    <w:rsid w:val="00243DA0"/>
    <w:rsid w:val="0024490C"/>
    <w:rsid w:val="00244BA5"/>
    <w:rsid w:val="00245E56"/>
    <w:rsid w:val="00245E90"/>
    <w:rsid w:val="00247104"/>
    <w:rsid w:val="00251897"/>
    <w:rsid w:val="00251D18"/>
    <w:rsid w:val="00251F32"/>
    <w:rsid w:val="0025212E"/>
    <w:rsid w:val="002521FE"/>
    <w:rsid w:val="0025232D"/>
    <w:rsid w:val="00253367"/>
    <w:rsid w:val="00254BBC"/>
    <w:rsid w:val="00255A52"/>
    <w:rsid w:val="00255EF3"/>
    <w:rsid w:val="00256206"/>
    <w:rsid w:val="002567B9"/>
    <w:rsid w:val="00256920"/>
    <w:rsid w:val="002574D9"/>
    <w:rsid w:val="0026024E"/>
    <w:rsid w:val="002603C4"/>
    <w:rsid w:val="002604F7"/>
    <w:rsid w:val="00260F6A"/>
    <w:rsid w:val="00260F8E"/>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5FA1"/>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2E38"/>
    <w:rsid w:val="0028320F"/>
    <w:rsid w:val="00284797"/>
    <w:rsid w:val="00284A44"/>
    <w:rsid w:val="002855B8"/>
    <w:rsid w:val="002863D7"/>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75F"/>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2C3"/>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24"/>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48EB"/>
    <w:rsid w:val="002E577D"/>
    <w:rsid w:val="002E58E0"/>
    <w:rsid w:val="002E59EB"/>
    <w:rsid w:val="002E64E4"/>
    <w:rsid w:val="002E661B"/>
    <w:rsid w:val="002E713F"/>
    <w:rsid w:val="002F01EE"/>
    <w:rsid w:val="002F06E8"/>
    <w:rsid w:val="002F1077"/>
    <w:rsid w:val="002F220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6AE8"/>
    <w:rsid w:val="003172DC"/>
    <w:rsid w:val="00317624"/>
    <w:rsid w:val="00317BA9"/>
    <w:rsid w:val="00317E2A"/>
    <w:rsid w:val="00321022"/>
    <w:rsid w:val="003217A3"/>
    <w:rsid w:val="00321E46"/>
    <w:rsid w:val="00322B4F"/>
    <w:rsid w:val="00323705"/>
    <w:rsid w:val="00323C3C"/>
    <w:rsid w:val="003244E1"/>
    <w:rsid w:val="00324623"/>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6567"/>
    <w:rsid w:val="00356947"/>
    <w:rsid w:val="0035717E"/>
    <w:rsid w:val="003575E1"/>
    <w:rsid w:val="00357B2A"/>
    <w:rsid w:val="0036001A"/>
    <w:rsid w:val="003610D2"/>
    <w:rsid w:val="003614EB"/>
    <w:rsid w:val="003618EF"/>
    <w:rsid w:val="00361A12"/>
    <w:rsid w:val="00362E3F"/>
    <w:rsid w:val="00363CE4"/>
    <w:rsid w:val="003645D3"/>
    <w:rsid w:val="003646E7"/>
    <w:rsid w:val="00364847"/>
    <w:rsid w:val="00364D21"/>
    <w:rsid w:val="00364E38"/>
    <w:rsid w:val="00365107"/>
    <w:rsid w:val="00365674"/>
    <w:rsid w:val="0036597B"/>
    <w:rsid w:val="0036614D"/>
    <w:rsid w:val="00366276"/>
    <w:rsid w:val="003668F2"/>
    <w:rsid w:val="00370295"/>
    <w:rsid w:val="00371AFC"/>
    <w:rsid w:val="00371C64"/>
    <w:rsid w:val="00371E96"/>
    <w:rsid w:val="00372D09"/>
    <w:rsid w:val="00372DA7"/>
    <w:rsid w:val="003735CF"/>
    <w:rsid w:val="00373C97"/>
    <w:rsid w:val="0037407D"/>
    <w:rsid w:val="00374C88"/>
    <w:rsid w:val="003752F9"/>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1BA"/>
    <w:rsid w:val="0039697A"/>
    <w:rsid w:val="00397390"/>
    <w:rsid w:val="00397F1D"/>
    <w:rsid w:val="003A0EBA"/>
    <w:rsid w:val="003A1AAE"/>
    <w:rsid w:val="003A1E36"/>
    <w:rsid w:val="003A302F"/>
    <w:rsid w:val="003A3169"/>
    <w:rsid w:val="003A324B"/>
    <w:rsid w:val="003A3C2A"/>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4C63"/>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0A63"/>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959"/>
    <w:rsid w:val="00401A91"/>
    <w:rsid w:val="00402120"/>
    <w:rsid w:val="004025A2"/>
    <w:rsid w:val="0040290C"/>
    <w:rsid w:val="00402B6E"/>
    <w:rsid w:val="004032B8"/>
    <w:rsid w:val="00403822"/>
    <w:rsid w:val="00403970"/>
    <w:rsid w:val="00404A5D"/>
    <w:rsid w:val="00404B4D"/>
    <w:rsid w:val="00404E2C"/>
    <w:rsid w:val="00405D74"/>
    <w:rsid w:val="004063DD"/>
    <w:rsid w:val="0040645E"/>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17161"/>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5741"/>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187C"/>
    <w:rsid w:val="004523BE"/>
    <w:rsid w:val="00454751"/>
    <w:rsid w:val="004555F4"/>
    <w:rsid w:val="00455C33"/>
    <w:rsid w:val="00455FED"/>
    <w:rsid w:val="00456453"/>
    <w:rsid w:val="0045667B"/>
    <w:rsid w:val="00456A93"/>
    <w:rsid w:val="00457E34"/>
    <w:rsid w:val="00461426"/>
    <w:rsid w:val="00462123"/>
    <w:rsid w:val="0046296E"/>
    <w:rsid w:val="00463076"/>
    <w:rsid w:val="00463E45"/>
    <w:rsid w:val="00463E98"/>
    <w:rsid w:val="004650D1"/>
    <w:rsid w:val="004658FD"/>
    <w:rsid w:val="004666CA"/>
    <w:rsid w:val="00466A2C"/>
    <w:rsid w:val="004677E0"/>
    <w:rsid w:val="00467FAB"/>
    <w:rsid w:val="0047043F"/>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884"/>
    <w:rsid w:val="00492B2F"/>
    <w:rsid w:val="004933C2"/>
    <w:rsid w:val="00493B8E"/>
    <w:rsid w:val="00493DB8"/>
    <w:rsid w:val="00493DDB"/>
    <w:rsid w:val="00494097"/>
    <w:rsid w:val="00494C9D"/>
    <w:rsid w:val="00494F22"/>
    <w:rsid w:val="00495CF5"/>
    <w:rsid w:val="00495D91"/>
    <w:rsid w:val="00496982"/>
    <w:rsid w:val="00496C88"/>
    <w:rsid w:val="00497304"/>
    <w:rsid w:val="00497F2E"/>
    <w:rsid w:val="004A0080"/>
    <w:rsid w:val="004A0B38"/>
    <w:rsid w:val="004A0F00"/>
    <w:rsid w:val="004A1A8D"/>
    <w:rsid w:val="004A1ADD"/>
    <w:rsid w:val="004A1ED3"/>
    <w:rsid w:val="004A1FCE"/>
    <w:rsid w:val="004A218E"/>
    <w:rsid w:val="004A2C3A"/>
    <w:rsid w:val="004A2C7A"/>
    <w:rsid w:val="004A3225"/>
    <w:rsid w:val="004A389B"/>
    <w:rsid w:val="004A4886"/>
    <w:rsid w:val="004A4A8F"/>
    <w:rsid w:val="004A65F5"/>
    <w:rsid w:val="004A6CF8"/>
    <w:rsid w:val="004A7124"/>
    <w:rsid w:val="004A728F"/>
    <w:rsid w:val="004A77B1"/>
    <w:rsid w:val="004B0799"/>
    <w:rsid w:val="004B137B"/>
    <w:rsid w:val="004B18C7"/>
    <w:rsid w:val="004B18D9"/>
    <w:rsid w:val="004B1D9B"/>
    <w:rsid w:val="004B238C"/>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533"/>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820"/>
    <w:rsid w:val="004F33D4"/>
    <w:rsid w:val="004F33DF"/>
    <w:rsid w:val="004F496D"/>
    <w:rsid w:val="004F4FEE"/>
    <w:rsid w:val="004F523A"/>
    <w:rsid w:val="004F6361"/>
    <w:rsid w:val="004F690D"/>
    <w:rsid w:val="004F7508"/>
    <w:rsid w:val="004F7844"/>
    <w:rsid w:val="0050013D"/>
    <w:rsid w:val="00500170"/>
    <w:rsid w:val="005005C2"/>
    <w:rsid w:val="005005E3"/>
    <w:rsid w:val="00500FFF"/>
    <w:rsid w:val="00501E8D"/>
    <w:rsid w:val="005020AF"/>
    <w:rsid w:val="00503417"/>
    <w:rsid w:val="00503656"/>
    <w:rsid w:val="00503F9F"/>
    <w:rsid w:val="00503FDC"/>
    <w:rsid w:val="0050455F"/>
    <w:rsid w:val="005053B9"/>
    <w:rsid w:val="0050614A"/>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528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598"/>
    <w:rsid w:val="00532D6F"/>
    <w:rsid w:val="00532EAF"/>
    <w:rsid w:val="005333F2"/>
    <w:rsid w:val="00533882"/>
    <w:rsid w:val="00533AEF"/>
    <w:rsid w:val="00533D0C"/>
    <w:rsid w:val="00534765"/>
    <w:rsid w:val="00534A87"/>
    <w:rsid w:val="00535366"/>
    <w:rsid w:val="00535D4F"/>
    <w:rsid w:val="00535EA1"/>
    <w:rsid w:val="005363F3"/>
    <w:rsid w:val="00536627"/>
    <w:rsid w:val="0053710A"/>
    <w:rsid w:val="00537624"/>
    <w:rsid w:val="0053790D"/>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066C"/>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2882"/>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331"/>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35F"/>
    <w:rsid w:val="005A6796"/>
    <w:rsid w:val="005A7867"/>
    <w:rsid w:val="005A7BFC"/>
    <w:rsid w:val="005B019F"/>
    <w:rsid w:val="005B03F0"/>
    <w:rsid w:val="005B0EA1"/>
    <w:rsid w:val="005B1B39"/>
    <w:rsid w:val="005B1C44"/>
    <w:rsid w:val="005B21DB"/>
    <w:rsid w:val="005B2550"/>
    <w:rsid w:val="005B26D8"/>
    <w:rsid w:val="005B2953"/>
    <w:rsid w:val="005B3441"/>
    <w:rsid w:val="005B347A"/>
    <w:rsid w:val="005B4A67"/>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5A46"/>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46E"/>
    <w:rsid w:val="005E6CFA"/>
    <w:rsid w:val="005E6EB1"/>
    <w:rsid w:val="005E7029"/>
    <w:rsid w:val="005E7707"/>
    <w:rsid w:val="005E7887"/>
    <w:rsid w:val="005F0277"/>
    <w:rsid w:val="005F15D8"/>
    <w:rsid w:val="005F1827"/>
    <w:rsid w:val="005F18A7"/>
    <w:rsid w:val="005F19D2"/>
    <w:rsid w:val="005F1B0E"/>
    <w:rsid w:val="005F25BA"/>
    <w:rsid w:val="005F48A8"/>
    <w:rsid w:val="005F4BDD"/>
    <w:rsid w:val="005F4E0D"/>
    <w:rsid w:val="005F5093"/>
    <w:rsid w:val="005F5869"/>
    <w:rsid w:val="005F60CF"/>
    <w:rsid w:val="005F61D5"/>
    <w:rsid w:val="005F64B3"/>
    <w:rsid w:val="005F6D75"/>
    <w:rsid w:val="005F7170"/>
    <w:rsid w:val="005F7519"/>
    <w:rsid w:val="005F768A"/>
    <w:rsid w:val="006002D4"/>
    <w:rsid w:val="00600C42"/>
    <w:rsid w:val="00600D53"/>
    <w:rsid w:val="00600D61"/>
    <w:rsid w:val="006013E6"/>
    <w:rsid w:val="00601A33"/>
    <w:rsid w:val="00601D83"/>
    <w:rsid w:val="0060203E"/>
    <w:rsid w:val="006023F1"/>
    <w:rsid w:val="00603200"/>
    <w:rsid w:val="006034F8"/>
    <w:rsid w:val="00603844"/>
    <w:rsid w:val="00603C85"/>
    <w:rsid w:val="006045C1"/>
    <w:rsid w:val="00605EAF"/>
    <w:rsid w:val="0060671F"/>
    <w:rsid w:val="00606D87"/>
    <w:rsid w:val="00610091"/>
    <w:rsid w:val="006110FB"/>
    <w:rsid w:val="006116B8"/>
    <w:rsid w:val="00611D48"/>
    <w:rsid w:val="006131B9"/>
    <w:rsid w:val="00613E90"/>
    <w:rsid w:val="0061412A"/>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5D00"/>
    <w:rsid w:val="006565F7"/>
    <w:rsid w:val="006567DB"/>
    <w:rsid w:val="0065759A"/>
    <w:rsid w:val="0066055F"/>
    <w:rsid w:val="00660F1D"/>
    <w:rsid w:val="00661C44"/>
    <w:rsid w:val="00661ED9"/>
    <w:rsid w:val="00662013"/>
    <w:rsid w:val="006626A2"/>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6983"/>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5613"/>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1ABF"/>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937"/>
    <w:rsid w:val="006D4A60"/>
    <w:rsid w:val="006D5389"/>
    <w:rsid w:val="006D702E"/>
    <w:rsid w:val="006D7DD7"/>
    <w:rsid w:val="006E070A"/>
    <w:rsid w:val="006E079C"/>
    <w:rsid w:val="006E12CB"/>
    <w:rsid w:val="006E188D"/>
    <w:rsid w:val="006E1DBF"/>
    <w:rsid w:val="006E267C"/>
    <w:rsid w:val="006E3898"/>
    <w:rsid w:val="006E399E"/>
    <w:rsid w:val="006E41D7"/>
    <w:rsid w:val="006E4A27"/>
    <w:rsid w:val="006E4B66"/>
    <w:rsid w:val="006E4C5D"/>
    <w:rsid w:val="006E4E40"/>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421"/>
    <w:rsid w:val="00701E38"/>
    <w:rsid w:val="00701E8C"/>
    <w:rsid w:val="0070239C"/>
    <w:rsid w:val="007025C8"/>
    <w:rsid w:val="007025DC"/>
    <w:rsid w:val="0070428F"/>
    <w:rsid w:val="0070436B"/>
    <w:rsid w:val="00704ADD"/>
    <w:rsid w:val="00704E96"/>
    <w:rsid w:val="00705D16"/>
    <w:rsid w:val="00705F5E"/>
    <w:rsid w:val="007067FD"/>
    <w:rsid w:val="00706E11"/>
    <w:rsid w:val="00706F5A"/>
    <w:rsid w:val="007078DA"/>
    <w:rsid w:val="00710D93"/>
    <w:rsid w:val="00710E71"/>
    <w:rsid w:val="0071179A"/>
    <w:rsid w:val="0071180D"/>
    <w:rsid w:val="00711A14"/>
    <w:rsid w:val="00712813"/>
    <w:rsid w:val="007130AB"/>
    <w:rsid w:val="00713809"/>
    <w:rsid w:val="00713E65"/>
    <w:rsid w:val="00714147"/>
    <w:rsid w:val="00714D68"/>
    <w:rsid w:val="00715298"/>
    <w:rsid w:val="00715921"/>
    <w:rsid w:val="0071599B"/>
    <w:rsid w:val="00716975"/>
    <w:rsid w:val="00716B62"/>
    <w:rsid w:val="00716F79"/>
    <w:rsid w:val="00717056"/>
    <w:rsid w:val="0071720C"/>
    <w:rsid w:val="0071789E"/>
    <w:rsid w:val="00717D58"/>
    <w:rsid w:val="007206D4"/>
    <w:rsid w:val="007209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0AC1"/>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5C07"/>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0"/>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5682A"/>
    <w:rsid w:val="00760169"/>
    <w:rsid w:val="00760BF8"/>
    <w:rsid w:val="00760E9D"/>
    <w:rsid w:val="00761D9B"/>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77EE2"/>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AE0"/>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0E65"/>
    <w:rsid w:val="007A1075"/>
    <w:rsid w:val="007A13E6"/>
    <w:rsid w:val="007A1B2C"/>
    <w:rsid w:val="007A1C80"/>
    <w:rsid w:val="007A29AD"/>
    <w:rsid w:val="007A2B29"/>
    <w:rsid w:val="007A2F81"/>
    <w:rsid w:val="007A33D6"/>
    <w:rsid w:val="007A3EFD"/>
    <w:rsid w:val="007A6719"/>
    <w:rsid w:val="007A6EF4"/>
    <w:rsid w:val="007B0002"/>
    <w:rsid w:val="007B02EF"/>
    <w:rsid w:val="007B0F58"/>
    <w:rsid w:val="007B2898"/>
    <w:rsid w:val="007B2F77"/>
    <w:rsid w:val="007B347A"/>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3A5E"/>
    <w:rsid w:val="007C417D"/>
    <w:rsid w:val="007C4960"/>
    <w:rsid w:val="007C4B8B"/>
    <w:rsid w:val="007C4D80"/>
    <w:rsid w:val="007C4FE9"/>
    <w:rsid w:val="007C53C5"/>
    <w:rsid w:val="007C56A6"/>
    <w:rsid w:val="007C61EE"/>
    <w:rsid w:val="007C627F"/>
    <w:rsid w:val="007D0125"/>
    <w:rsid w:val="007D042C"/>
    <w:rsid w:val="007D0597"/>
    <w:rsid w:val="007D097F"/>
    <w:rsid w:val="007D0BE4"/>
    <w:rsid w:val="007D0BF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E7FAC"/>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7F73B4"/>
    <w:rsid w:val="00800554"/>
    <w:rsid w:val="00800F5C"/>
    <w:rsid w:val="0080100D"/>
    <w:rsid w:val="008019AA"/>
    <w:rsid w:val="008024CA"/>
    <w:rsid w:val="008025A8"/>
    <w:rsid w:val="008028A4"/>
    <w:rsid w:val="00803236"/>
    <w:rsid w:val="00803370"/>
    <w:rsid w:val="00803676"/>
    <w:rsid w:val="00805866"/>
    <w:rsid w:val="008058DE"/>
    <w:rsid w:val="008066CF"/>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4AA"/>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37FC6"/>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12FC"/>
    <w:rsid w:val="008521AF"/>
    <w:rsid w:val="0085240E"/>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2D7"/>
    <w:rsid w:val="008736DC"/>
    <w:rsid w:val="008737F7"/>
    <w:rsid w:val="00873BFF"/>
    <w:rsid w:val="008741AA"/>
    <w:rsid w:val="0087422B"/>
    <w:rsid w:val="008744CB"/>
    <w:rsid w:val="0087455C"/>
    <w:rsid w:val="00874D49"/>
    <w:rsid w:val="0087553F"/>
    <w:rsid w:val="008755EB"/>
    <w:rsid w:val="008760A9"/>
    <w:rsid w:val="008768CA"/>
    <w:rsid w:val="00876E9C"/>
    <w:rsid w:val="008772D0"/>
    <w:rsid w:val="008773DD"/>
    <w:rsid w:val="00877872"/>
    <w:rsid w:val="00877B5F"/>
    <w:rsid w:val="00877DEE"/>
    <w:rsid w:val="008805E4"/>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83C"/>
    <w:rsid w:val="00891E9D"/>
    <w:rsid w:val="008923B8"/>
    <w:rsid w:val="008926D3"/>
    <w:rsid w:val="00892822"/>
    <w:rsid w:val="00892C2A"/>
    <w:rsid w:val="00893102"/>
    <w:rsid w:val="00893361"/>
    <w:rsid w:val="00893A46"/>
    <w:rsid w:val="0089474E"/>
    <w:rsid w:val="008959AC"/>
    <w:rsid w:val="0089672A"/>
    <w:rsid w:val="00896A76"/>
    <w:rsid w:val="0089764A"/>
    <w:rsid w:val="008977AD"/>
    <w:rsid w:val="00897CD5"/>
    <w:rsid w:val="00897D41"/>
    <w:rsid w:val="008A08A5"/>
    <w:rsid w:val="008A0EA0"/>
    <w:rsid w:val="008A1A94"/>
    <w:rsid w:val="008A1C19"/>
    <w:rsid w:val="008A3846"/>
    <w:rsid w:val="008A4FA0"/>
    <w:rsid w:val="008A51EC"/>
    <w:rsid w:val="008A5B25"/>
    <w:rsid w:val="008A5B2B"/>
    <w:rsid w:val="008A5D5C"/>
    <w:rsid w:val="008A5F4B"/>
    <w:rsid w:val="008A62C2"/>
    <w:rsid w:val="008B05CB"/>
    <w:rsid w:val="008B087A"/>
    <w:rsid w:val="008B0C2E"/>
    <w:rsid w:val="008B1243"/>
    <w:rsid w:val="008B2D8F"/>
    <w:rsid w:val="008B48D7"/>
    <w:rsid w:val="008B4AEF"/>
    <w:rsid w:val="008B50F1"/>
    <w:rsid w:val="008B5937"/>
    <w:rsid w:val="008B5D2C"/>
    <w:rsid w:val="008B69D5"/>
    <w:rsid w:val="008B6A24"/>
    <w:rsid w:val="008B74F3"/>
    <w:rsid w:val="008B7565"/>
    <w:rsid w:val="008B772E"/>
    <w:rsid w:val="008B790F"/>
    <w:rsid w:val="008C159A"/>
    <w:rsid w:val="008C1A1D"/>
    <w:rsid w:val="008C1C47"/>
    <w:rsid w:val="008C1F1C"/>
    <w:rsid w:val="008C2836"/>
    <w:rsid w:val="008C2E86"/>
    <w:rsid w:val="008C330E"/>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32FE"/>
    <w:rsid w:val="008E497A"/>
    <w:rsid w:val="008E522D"/>
    <w:rsid w:val="008E5586"/>
    <w:rsid w:val="008E60DF"/>
    <w:rsid w:val="008E633B"/>
    <w:rsid w:val="008E69FA"/>
    <w:rsid w:val="008E6D07"/>
    <w:rsid w:val="008E76F3"/>
    <w:rsid w:val="008F06A8"/>
    <w:rsid w:val="008F2399"/>
    <w:rsid w:val="008F2818"/>
    <w:rsid w:val="008F360C"/>
    <w:rsid w:val="008F4B86"/>
    <w:rsid w:val="008F5736"/>
    <w:rsid w:val="008F5CD1"/>
    <w:rsid w:val="008F6694"/>
    <w:rsid w:val="008F6E20"/>
    <w:rsid w:val="008F7389"/>
    <w:rsid w:val="0090002C"/>
    <w:rsid w:val="00900305"/>
    <w:rsid w:val="00900525"/>
    <w:rsid w:val="009009AD"/>
    <w:rsid w:val="00900A37"/>
    <w:rsid w:val="00900C41"/>
    <w:rsid w:val="009010CD"/>
    <w:rsid w:val="009016CF"/>
    <w:rsid w:val="00901A70"/>
    <w:rsid w:val="00901C25"/>
    <w:rsid w:val="009025E4"/>
    <w:rsid w:val="009026F0"/>
    <w:rsid w:val="0090271F"/>
    <w:rsid w:val="009027EB"/>
    <w:rsid w:val="009028D8"/>
    <w:rsid w:val="00902B06"/>
    <w:rsid w:val="00902E23"/>
    <w:rsid w:val="009036DF"/>
    <w:rsid w:val="009036E7"/>
    <w:rsid w:val="00903E18"/>
    <w:rsid w:val="009042E5"/>
    <w:rsid w:val="009053D8"/>
    <w:rsid w:val="00907B6C"/>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33"/>
    <w:rsid w:val="009259C6"/>
    <w:rsid w:val="00926C41"/>
    <w:rsid w:val="009271F5"/>
    <w:rsid w:val="00927A03"/>
    <w:rsid w:val="00927E6F"/>
    <w:rsid w:val="0093014A"/>
    <w:rsid w:val="0093030D"/>
    <w:rsid w:val="0093053B"/>
    <w:rsid w:val="0093084C"/>
    <w:rsid w:val="0093199C"/>
    <w:rsid w:val="00931CA6"/>
    <w:rsid w:val="00932486"/>
    <w:rsid w:val="009328C3"/>
    <w:rsid w:val="00932AC2"/>
    <w:rsid w:val="00933719"/>
    <w:rsid w:val="009341B0"/>
    <w:rsid w:val="0093462B"/>
    <w:rsid w:val="00934DD0"/>
    <w:rsid w:val="00934EE4"/>
    <w:rsid w:val="009357D1"/>
    <w:rsid w:val="00935836"/>
    <w:rsid w:val="00936DB4"/>
    <w:rsid w:val="00937083"/>
    <w:rsid w:val="00937DB1"/>
    <w:rsid w:val="00940992"/>
    <w:rsid w:val="0094140A"/>
    <w:rsid w:val="00941C14"/>
    <w:rsid w:val="00942EC2"/>
    <w:rsid w:val="00943EE9"/>
    <w:rsid w:val="0094414C"/>
    <w:rsid w:val="009441FB"/>
    <w:rsid w:val="009445B2"/>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C36"/>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52F"/>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1CA"/>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770"/>
    <w:rsid w:val="009C2E93"/>
    <w:rsid w:val="009C34CF"/>
    <w:rsid w:val="009C4268"/>
    <w:rsid w:val="009C5196"/>
    <w:rsid w:val="009C551E"/>
    <w:rsid w:val="009C6396"/>
    <w:rsid w:val="009C648A"/>
    <w:rsid w:val="009C675D"/>
    <w:rsid w:val="009C68A0"/>
    <w:rsid w:val="009C77E8"/>
    <w:rsid w:val="009C79E0"/>
    <w:rsid w:val="009D0620"/>
    <w:rsid w:val="009D15A8"/>
    <w:rsid w:val="009D17AE"/>
    <w:rsid w:val="009D2AF8"/>
    <w:rsid w:val="009D30F9"/>
    <w:rsid w:val="009D377A"/>
    <w:rsid w:val="009D3969"/>
    <w:rsid w:val="009D3AF5"/>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183"/>
    <w:rsid w:val="009E7303"/>
    <w:rsid w:val="009E75BF"/>
    <w:rsid w:val="009F1CFE"/>
    <w:rsid w:val="009F1D6A"/>
    <w:rsid w:val="009F207D"/>
    <w:rsid w:val="009F253D"/>
    <w:rsid w:val="009F2731"/>
    <w:rsid w:val="009F3333"/>
    <w:rsid w:val="009F33B6"/>
    <w:rsid w:val="009F37B7"/>
    <w:rsid w:val="009F3989"/>
    <w:rsid w:val="009F3BD1"/>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3A1D"/>
    <w:rsid w:val="00A241F3"/>
    <w:rsid w:val="00A247C5"/>
    <w:rsid w:val="00A2718D"/>
    <w:rsid w:val="00A27BDD"/>
    <w:rsid w:val="00A30413"/>
    <w:rsid w:val="00A306A9"/>
    <w:rsid w:val="00A30D75"/>
    <w:rsid w:val="00A31394"/>
    <w:rsid w:val="00A3197A"/>
    <w:rsid w:val="00A32248"/>
    <w:rsid w:val="00A3289B"/>
    <w:rsid w:val="00A32E4C"/>
    <w:rsid w:val="00A33F2A"/>
    <w:rsid w:val="00A34450"/>
    <w:rsid w:val="00A34E8A"/>
    <w:rsid w:val="00A35F45"/>
    <w:rsid w:val="00A36024"/>
    <w:rsid w:val="00A3615E"/>
    <w:rsid w:val="00A36DB2"/>
    <w:rsid w:val="00A40ACA"/>
    <w:rsid w:val="00A40D6F"/>
    <w:rsid w:val="00A41185"/>
    <w:rsid w:val="00A41B87"/>
    <w:rsid w:val="00A422E2"/>
    <w:rsid w:val="00A43E51"/>
    <w:rsid w:val="00A4455B"/>
    <w:rsid w:val="00A44D3A"/>
    <w:rsid w:val="00A45679"/>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7742C"/>
    <w:rsid w:val="00A801C1"/>
    <w:rsid w:val="00A8136A"/>
    <w:rsid w:val="00A81973"/>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65FA"/>
    <w:rsid w:val="00AA76D0"/>
    <w:rsid w:val="00AA7FEC"/>
    <w:rsid w:val="00AB0123"/>
    <w:rsid w:val="00AB1A6F"/>
    <w:rsid w:val="00AB1B07"/>
    <w:rsid w:val="00AB1FBA"/>
    <w:rsid w:val="00AB29E6"/>
    <w:rsid w:val="00AB3DC4"/>
    <w:rsid w:val="00AB488E"/>
    <w:rsid w:val="00AB4B36"/>
    <w:rsid w:val="00AB4F19"/>
    <w:rsid w:val="00AB57E2"/>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54B"/>
    <w:rsid w:val="00AC6603"/>
    <w:rsid w:val="00AC7A1D"/>
    <w:rsid w:val="00AD0175"/>
    <w:rsid w:val="00AD0858"/>
    <w:rsid w:val="00AD0C98"/>
    <w:rsid w:val="00AD1157"/>
    <w:rsid w:val="00AD1BF8"/>
    <w:rsid w:val="00AD1C20"/>
    <w:rsid w:val="00AD1C21"/>
    <w:rsid w:val="00AD28BC"/>
    <w:rsid w:val="00AD3004"/>
    <w:rsid w:val="00AD38C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4A10"/>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6EB4"/>
    <w:rsid w:val="00B17509"/>
    <w:rsid w:val="00B1758D"/>
    <w:rsid w:val="00B20DDA"/>
    <w:rsid w:val="00B20F39"/>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37E53"/>
    <w:rsid w:val="00B40884"/>
    <w:rsid w:val="00B40FE9"/>
    <w:rsid w:val="00B41833"/>
    <w:rsid w:val="00B41BB7"/>
    <w:rsid w:val="00B41C44"/>
    <w:rsid w:val="00B42696"/>
    <w:rsid w:val="00B42767"/>
    <w:rsid w:val="00B42A96"/>
    <w:rsid w:val="00B42E96"/>
    <w:rsid w:val="00B445C8"/>
    <w:rsid w:val="00B445FF"/>
    <w:rsid w:val="00B45B91"/>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170"/>
    <w:rsid w:val="00B6579F"/>
    <w:rsid w:val="00B65BE8"/>
    <w:rsid w:val="00B65F18"/>
    <w:rsid w:val="00B665F9"/>
    <w:rsid w:val="00B66665"/>
    <w:rsid w:val="00B67824"/>
    <w:rsid w:val="00B67D71"/>
    <w:rsid w:val="00B7055B"/>
    <w:rsid w:val="00B706AC"/>
    <w:rsid w:val="00B707D3"/>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22B"/>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BE8"/>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074"/>
    <w:rsid w:val="00BB2D9D"/>
    <w:rsid w:val="00BB42CD"/>
    <w:rsid w:val="00BB488E"/>
    <w:rsid w:val="00BB4ED1"/>
    <w:rsid w:val="00BB596E"/>
    <w:rsid w:val="00BB5BF8"/>
    <w:rsid w:val="00BB6657"/>
    <w:rsid w:val="00BB6AB3"/>
    <w:rsid w:val="00BB7332"/>
    <w:rsid w:val="00BB73DA"/>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3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4E54"/>
    <w:rsid w:val="00BD53FE"/>
    <w:rsid w:val="00BD5F9A"/>
    <w:rsid w:val="00BD640F"/>
    <w:rsid w:val="00BD68C9"/>
    <w:rsid w:val="00BD69A5"/>
    <w:rsid w:val="00BD72B3"/>
    <w:rsid w:val="00BD7325"/>
    <w:rsid w:val="00BD7A9C"/>
    <w:rsid w:val="00BD7C66"/>
    <w:rsid w:val="00BD7C6D"/>
    <w:rsid w:val="00BE006C"/>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0F4"/>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FD4"/>
    <w:rsid w:val="00C23BDD"/>
    <w:rsid w:val="00C240B1"/>
    <w:rsid w:val="00C2420E"/>
    <w:rsid w:val="00C24A3C"/>
    <w:rsid w:val="00C24C00"/>
    <w:rsid w:val="00C258A2"/>
    <w:rsid w:val="00C25983"/>
    <w:rsid w:val="00C25C51"/>
    <w:rsid w:val="00C2620E"/>
    <w:rsid w:val="00C26249"/>
    <w:rsid w:val="00C26451"/>
    <w:rsid w:val="00C270CC"/>
    <w:rsid w:val="00C27828"/>
    <w:rsid w:val="00C27F50"/>
    <w:rsid w:val="00C30236"/>
    <w:rsid w:val="00C30F63"/>
    <w:rsid w:val="00C31694"/>
    <w:rsid w:val="00C319E0"/>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C4"/>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015"/>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C7A"/>
    <w:rsid w:val="00C714EA"/>
    <w:rsid w:val="00C72833"/>
    <w:rsid w:val="00C728AB"/>
    <w:rsid w:val="00C72B36"/>
    <w:rsid w:val="00C73F1F"/>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4EBC"/>
    <w:rsid w:val="00C964D7"/>
    <w:rsid w:val="00C96842"/>
    <w:rsid w:val="00C96C01"/>
    <w:rsid w:val="00C97819"/>
    <w:rsid w:val="00CA05BF"/>
    <w:rsid w:val="00CA0869"/>
    <w:rsid w:val="00CA093D"/>
    <w:rsid w:val="00CA11C1"/>
    <w:rsid w:val="00CA15CA"/>
    <w:rsid w:val="00CA21D6"/>
    <w:rsid w:val="00CA22FB"/>
    <w:rsid w:val="00CA2C6B"/>
    <w:rsid w:val="00CA3D0C"/>
    <w:rsid w:val="00CA5C17"/>
    <w:rsid w:val="00CA6A82"/>
    <w:rsid w:val="00CA6CBE"/>
    <w:rsid w:val="00CA7132"/>
    <w:rsid w:val="00CA729B"/>
    <w:rsid w:val="00CB0ADD"/>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49E3"/>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6D32"/>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3F"/>
    <w:rsid w:val="00D0299F"/>
    <w:rsid w:val="00D02C24"/>
    <w:rsid w:val="00D02DF0"/>
    <w:rsid w:val="00D02E4D"/>
    <w:rsid w:val="00D02F33"/>
    <w:rsid w:val="00D03134"/>
    <w:rsid w:val="00D033C0"/>
    <w:rsid w:val="00D04631"/>
    <w:rsid w:val="00D04B25"/>
    <w:rsid w:val="00D05BDF"/>
    <w:rsid w:val="00D061C4"/>
    <w:rsid w:val="00D0629C"/>
    <w:rsid w:val="00D0631E"/>
    <w:rsid w:val="00D0650E"/>
    <w:rsid w:val="00D06A7B"/>
    <w:rsid w:val="00D07103"/>
    <w:rsid w:val="00D10153"/>
    <w:rsid w:val="00D10876"/>
    <w:rsid w:val="00D1096F"/>
    <w:rsid w:val="00D10A60"/>
    <w:rsid w:val="00D11024"/>
    <w:rsid w:val="00D12DC2"/>
    <w:rsid w:val="00D13946"/>
    <w:rsid w:val="00D13A65"/>
    <w:rsid w:val="00D157C9"/>
    <w:rsid w:val="00D15B23"/>
    <w:rsid w:val="00D15B31"/>
    <w:rsid w:val="00D160D9"/>
    <w:rsid w:val="00D16848"/>
    <w:rsid w:val="00D16A6A"/>
    <w:rsid w:val="00D17757"/>
    <w:rsid w:val="00D203AF"/>
    <w:rsid w:val="00D2093A"/>
    <w:rsid w:val="00D20E41"/>
    <w:rsid w:val="00D215F8"/>
    <w:rsid w:val="00D22236"/>
    <w:rsid w:val="00D2228C"/>
    <w:rsid w:val="00D223FD"/>
    <w:rsid w:val="00D225B3"/>
    <w:rsid w:val="00D22E37"/>
    <w:rsid w:val="00D22FB1"/>
    <w:rsid w:val="00D23FC3"/>
    <w:rsid w:val="00D2495F"/>
    <w:rsid w:val="00D249E4"/>
    <w:rsid w:val="00D24C0B"/>
    <w:rsid w:val="00D2656E"/>
    <w:rsid w:val="00D266B9"/>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5391"/>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3930"/>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0AA"/>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31C"/>
    <w:rsid w:val="00D93D86"/>
    <w:rsid w:val="00D95366"/>
    <w:rsid w:val="00D95463"/>
    <w:rsid w:val="00D95618"/>
    <w:rsid w:val="00D96C11"/>
    <w:rsid w:val="00D96F4E"/>
    <w:rsid w:val="00D97011"/>
    <w:rsid w:val="00D97C63"/>
    <w:rsid w:val="00DA0CA7"/>
    <w:rsid w:val="00DA0FEF"/>
    <w:rsid w:val="00DA33A5"/>
    <w:rsid w:val="00DA4702"/>
    <w:rsid w:val="00DA4C43"/>
    <w:rsid w:val="00DA6363"/>
    <w:rsid w:val="00DA6832"/>
    <w:rsid w:val="00DA7973"/>
    <w:rsid w:val="00DA7A03"/>
    <w:rsid w:val="00DB01C3"/>
    <w:rsid w:val="00DB09EB"/>
    <w:rsid w:val="00DB1818"/>
    <w:rsid w:val="00DB1E4B"/>
    <w:rsid w:val="00DB24CA"/>
    <w:rsid w:val="00DB2778"/>
    <w:rsid w:val="00DB28F5"/>
    <w:rsid w:val="00DB2A4A"/>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300"/>
    <w:rsid w:val="00DC6BAC"/>
    <w:rsid w:val="00DC7018"/>
    <w:rsid w:val="00DC70D9"/>
    <w:rsid w:val="00DC7231"/>
    <w:rsid w:val="00DC7262"/>
    <w:rsid w:val="00DC7723"/>
    <w:rsid w:val="00DD0513"/>
    <w:rsid w:val="00DD11F0"/>
    <w:rsid w:val="00DD12DA"/>
    <w:rsid w:val="00DD170F"/>
    <w:rsid w:val="00DD2BBA"/>
    <w:rsid w:val="00DD3A73"/>
    <w:rsid w:val="00DD60B2"/>
    <w:rsid w:val="00DD6534"/>
    <w:rsid w:val="00DD699C"/>
    <w:rsid w:val="00DD7298"/>
    <w:rsid w:val="00DD7655"/>
    <w:rsid w:val="00DD788D"/>
    <w:rsid w:val="00DD7B46"/>
    <w:rsid w:val="00DD7D7A"/>
    <w:rsid w:val="00DE01BE"/>
    <w:rsid w:val="00DE0D05"/>
    <w:rsid w:val="00DE1F70"/>
    <w:rsid w:val="00DE39D0"/>
    <w:rsid w:val="00DE51B1"/>
    <w:rsid w:val="00DE521E"/>
    <w:rsid w:val="00DE5E80"/>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145"/>
    <w:rsid w:val="00E04692"/>
    <w:rsid w:val="00E04AE1"/>
    <w:rsid w:val="00E04CC9"/>
    <w:rsid w:val="00E0606A"/>
    <w:rsid w:val="00E06CEF"/>
    <w:rsid w:val="00E07AE1"/>
    <w:rsid w:val="00E10A8B"/>
    <w:rsid w:val="00E11B9A"/>
    <w:rsid w:val="00E1245E"/>
    <w:rsid w:val="00E12540"/>
    <w:rsid w:val="00E12652"/>
    <w:rsid w:val="00E12B71"/>
    <w:rsid w:val="00E13585"/>
    <w:rsid w:val="00E135AE"/>
    <w:rsid w:val="00E14A62"/>
    <w:rsid w:val="00E150FE"/>
    <w:rsid w:val="00E1512A"/>
    <w:rsid w:val="00E15210"/>
    <w:rsid w:val="00E15F35"/>
    <w:rsid w:val="00E16C0B"/>
    <w:rsid w:val="00E17030"/>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3245"/>
    <w:rsid w:val="00E34247"/>
    <w:rsid w:val="00E34706"/>
    <w:rsid w:val="00E3475E"/>
    <w:rsid w:val="00E35685"/>
    <w:rsid w:val="00E36236"/>
    <w:rsid w:val="00E366D9"/>
    <w:rsid w:val="00E37077"/>
    <w:rsid w:val="00E37575"/>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4BE"/>
    <w:rsid w:val="00E46A1C"/>
    <w:rsid w:val="00E47F1E"/>
    <w:rsid w:val="00E5035B"/>
    <w:rsid w:val="00E514B6"/>
    <w:rsid w:val="00E517FE"/>
    <w:rsid w:val="00E51C99"/>
    <w:rsid w:val="00E51EF0"/>
    <w:rsid w:val="00E520AF"/>
    <w:rsid w:val="00E524D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3D88"/>
    <w:rsid w:val="00E65304"/>
    <w:rsid w:val="00E657FE"/>
    <w:rsid w:val="00E65F76"/>
    <w:rsid w:val="00E66191"/>
    <w:rsid w:val="00E66A0D"/>
    <w:rsid w:val="00E674C2"/>
    <w:rsid w:val="00E675BA"/>
    <w:rsid w:val="00E6760D"/>
    <w:rsid w:val="00E70957"/>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E0D"/>
    <w:rsid w:val="00EA1F90"/>
    <w:rsid w:val="00EA29A9"/>
    <w:rsid w:val="00EA2BF5"/>
    <w:rsid w:val="00EA2C54"/>
    <w:rsid w:val="00EA308C"/>
    <w:rsid w:val="00EA3275"/>
    <w:rsid w:val="00EA40CA"/>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581B"/>
    <w:rsid w:val="00EB61D8"/>
    <w:rsid w:val="00EB692B"/>
    <w:rsid w:val="00EB7DA3"/>
    <w:rsid w:val="00EC0209"/>
    <w:rsid w:val="00EC02C6"/>
    <w:rsid w:val="00EC0387"/>
    <w:rsid w:val="00EC0CCC"/>
    <w:rsid w:val="00EC17B1"/>
    <w:rsid w:val="00EC1A5A"/>
    <w:rsid w:val="00EC1D98"/>
    <w:rsid w:val="00EC226D"/>
    <w:rsid w:val="00EC275E"/>
    <w:rsid w:val="00EC27BF"/>
    <w:rsid w:val="00EC28D6"/>
    <w:rsid w:val="00EC2E35"/>
    <w:rsid w:val="00EC3341"/>
    <w:rsid w:val="00EC36F1"/>
    <w:rsid w:val="00EC473E"/>
    <w:rsid w:val="00EC4A25"/>
    <w:rsid w:val="00EC5506"/>
    <w:rsid w:val="00EC578A"/>
    <w:rsid w:val="00EC5D62"/>
    <w:rsid w:val="00EC5E96"/>
    <w:rsid w:val="00EC60B8"/>
    <w:rsid w:val="00EC637F"/>
    <w:rsid w:val="00EC65BA"/>
    <w:rsid w:val="00EC6612"/>
    <w:rsid w:val="00EC6A82"/>
    <w:rsid w:val="00EC701C"/>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83D"/>
    <w:rsid w:val="00ED5C31"/>
    <w:rsid w:val="00ED6C7B"/>
    <w:rsid w:val="00ED6E81"/>
    <w:rsid w:val="00ED6ED3"/>
    <w:rsid w:val="00ED744C"/>
    <w:rsid w:val="00ED77A0"/>
    <w:rsid w:val="00EE11B0"/>
    <w:rsid w:val="00EE188A"/>
    <w:rsid w:val="00EE3EC7"/>
    <w:rsid w:val="00EE5E7D"/>
    <w:rsid w:val="00EE62D0"/>
    <w:rsid w:val="00EF07B4"/>
    <w:rsid w:val="00EF0E41"/>
    <w:rsid w:val="00EF168D"/>
    <w:rsid w:val="00EF20C6"/>
    <w:rsid w:val="00EF28EA"/>
    <w:rsid w:val="00EF2C23"/>
    <w:rsid w:val="00EF3CC5"/>
    <w:rsid w:val="00EF4022"/>
    <w:rsid w:val="00EF5105"/>
    <w:rsid w:val="00EF52C9"/>
    <w:rsid w:val="00EF56EC"/>
    <w:rsid w:val="00EF5C1D"/>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A42"/>
    <w:rsid w:val="00F06EA8"/>
    <w:rsid w:val="00F10382"/>
    <w:rsid w:val="00F103C9"/>
    <w:rsid w:val="00F10E49"/>
    <w:rsid w:val="00F10E81"/>
    <w:rsid w:val="00F11B4A"/>
    <w:rsid w:val="00F11E9B"/>
    <w:rsid w:val="00F122D6"/>
    <w:rsid w:val="00F12B73"/>
    <w:rsid w:val="00F12FB5"/>
    <w:rsid w:val="00F13E87"/>
    <w:rsid w:val="00F145E0"/>
    <w:rsid w:val="00F150DA"/>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296"/>
    <w:rsid w:val="00F23721"/>
    <w:rsid w:val="00F24628"/>
    <w:rsid w:val="00F24827"/>
    <w:rsid w:val="00F24949"/>
    <w:rsid w:val="00F25AB6"/>
    <w:rsid w:val="00F25D51"/>
    <w:rsid w:val="00F267FC"/>
    <w:rsid w:val="00F27003"/>
    <w:rsid w:val="00F272E6"/>
    <w:rsid w:val="00F27F54"/>
    <w:rsid w:val="00F30D25"/>
    <w:rsid w:val="00F31A4F"/>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5C70"/>
    <w:rsid w:val="00F461D6"/>
    <w:rsid w:val="00F469E6"/>
    <w:rsid w:val="00F47D87"/>
    <w:rsid w:val="00F5095E"/>
    <w:rsid w:val="00F511F2"/>
    <w:rsid w:val="00F51927"/>
    <w:rsid w:val="00F52161"/>
    <w:rsid w:val="00F52F35"/>
    <w:rsid w:val="00F5343A"/>
    <w:rsid w:val="00F53B13"/>
    <w:rsid w:val="00F53D87"/>
    <w:rsid w:val="00F542E6"/>
    <w:rsid w:val="00F54552"/>
    <w:rsid w:val="00F54E20"/>
    <w:rsid w:val="00F55088"/>
    <w:rsid w:val="00F55FC1"/>
    <w:rsid w:val="00F56169"/>
    <w:rsid w:val="00F56246"/>
    <w:rsid w:val="00F567A2"/>
    <w:rsid w:val="00F56B2B"/>
    <w:rsid w:val="00F6021D"/>
    <w:rsid w:val="00F60320"/>
    <w:rsid w:val="00F6090D"/>
    <w:rsid w:val="00F612BD"/>
    <w:rsid w:val="00F621E5"/>
    <w:rsid w:val="00F62768"/>
    <w:rsid w:val="00F62E3E"/>
    <w:rsid w:val="00F639BA"/>
    <w:rsid w:val="00F6427B"/>
    <w:rsid w:val="00F64477"/>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18"/>
    <w:rsid w:val="00F84945"/>
    <w:rsid w:val="00F8500C"/>
    <w:rsid w:val="00F8504E"/>
    <w:rsid w:val="00F856C2"/>
    <w:rsid w:val="00F875A0"/>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19F"/>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header" w:uiPriority="99"/>
    <w:lsdException w:name="footer" w:uiPriority="99"/>
    <w:lsdException w:name="caption" w:uiPriority="99" w:unhideWhenUsed="1" w:qFormat="1"/>
    <w:lsdException w:name="annotation reference"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A9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uiPriority w:val="99"/>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uiPriority w:val="99"/>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5C70"/>
    <w:rPr>
      <w:rFonts w:eastAsia="Times New Roman"/>
      <w:lang w:val="en-GB" w:eastAsia="ja-JP"/>
    </w:rPr>
  </w:style>
  <w:style w:type="paragraph" w:customStyle="1" w:styleId="paragraph">
    <w:name w:val="paragraph"/>
    <w:basedOn w:val="Normal"/>
    <w:rsid w:val="00E70957"/>
    <w:pPr>
      <w:overflowPunct/>
      <w:autoSpaceDE/>
      <w:autoSpaceDN/>
      <w:adjustRightInd/>
      <w:spacing w:before="100" w:beforeAutospacing="1" w:after="100" w:afterAutospacing="1"/>
      <w:textAlignment w:val="auto"/>
    </w:pPr>
    <w:rPr>
      <w:sz w:val="24"/>
      <w:szCs w:val="24"/>
      <w:lang w:eastAsia="en-US"/>
    </w:rPr>
  </w:style>
  <w:style w:type="character" w:customStyle="1" w:styleId="normaltextrun">
    <w:name w:val="normaltextrun"/>
    <w:basedOn w:val="DefaultParagraphFont"/>
    <w:rsid w:val="00E70957"/>
  </w:style>
  <w:style w:type="character" w:customStyle="1" w:styleId="eop">
    <w:name w:val="eop"/>
    <w:basedOn w:val="DefaultParagraphFont"/>
    <w:rsid w:val="00E70957"/>
  </w:style>
  <w:style w:type="character" w:customStyle="1" w:styleId="fontstyle01">
    <w:name w:val="fontstyle01"/>
    <w:basedOn w:val="DefaultParagraphFont"/>
    <w:rsid w:val="00E70957"/>
    <w:rPr>
      <w:rFonts w:ascii="Arial-BoldItalicMT" w:hAnsi="Arial-BoldItalicMT" w:hint="default"/>
      <w:b/>
      <w:bCs/>
      <w:i/>
      <w:iCs/>
      <w:color w:val="498205"/>
      <w:sz w:val="16"/>
      <w:szCs w:val="16"/>
    </w:rPr>
  </w:style>
  <w:style w:type="character" w:customStyle="1" w:styleId="TALChar">
    <w:name w:val="TAL Char"/>
    <w:qFormat/>
    <w:rsid w:val="00E70957"/>
    <w:rPr>
      <w:rFonts w:ascii="Arial" w:eastAsia="Yu Mincho" w:hAnsi="Arial" w:cs="Times New Roman"/>
      <w:sz w:val="18"/>
      <w:szCs w:val="20"/>
      <w:lang w:val="en-GB"/>
    </w:rPr>
  </w:style>
  <w:style w:type="character" w:styleId="Mention">
    <w:name w:val="Mention"/>
    <w:basedOn w:val="DefaultParagraphFont"/>
    <w:uiPriority w:val="99"/>
    <w:unhideWhenUsed/>
    <w:rsid w:val="00E709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02013">
      <w:bodyDiv w:val="1"/>
      <w:marLeft w:val="0"/>
      <w:marRight w:val="0"/>
      <w:marTop w:val="0"/>
      <w:marBottom w:val="0"/>
      <w:divBdr>
        <w:top w:val="none" w:sz="0" w:space="0" w:color="auto"/>
        <w:left w:val="none" w:sz="0" w:space="0" w:color="auto"/>
        <w:bottom w:val="none" w:sz="0" w:space="0" w:color="auto"/>
        <w:right w:val="none" w:sz="0" w:space="0" w:color="auto"/>
      </w:divBdr>
      <w:divsChild>
        <w:div w:id="1919486393">
          <w:marLeft w:val="0"/>
          <w:marRight w:val="0"/>
          <w:marTop w:val="0"/>
          <w:marBottom w:val="0"/>
          <w:divBdr>
            <w:top w:val="none" w:sz="0" w:space="0" w:color="auto"/>
            <w:left w:val="none" w:sz="0" w:space="0" w:color="auto"/>
            <w:bottom w:val="none" w:sz="0" w:space="0" w:color="auto"/>
            <w:right w:val="none" w:sz="0" w:space="0" w:color="auto"/>
          </w:divBdr>
        </w:div>
      </w:divsChild>
    </w:div>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65141125">
      <w:bodyDiv w:val="1"/>
      <w:marLeft w:val="0"/>
      <w:marRight w:val="0"/>
      <w:marTop w:val="0"/>
      <w:marBottom w:val="0"/>
      <w:divBdr>
        <w:top w:val="none" w:sz="0" w:space="0" w:color="auto"/>
        <w:left w:val="none" w:sz="0" w:space="0" w:color="auto"/>
        <w:bottom w:val="none" w:sz="0" w:space="0" w:color="auto"/>
        <w:right w:val="none" w:sz="0" w:space="0" w:color="auto"/>
      </w:divBdr>
      <w:divsChild>
        <w:div w:id="436873293">
          <w:marLeft w:val="720"/>
          <w:marRight w:val="0"/>
          <w:marTop w:val="0"/>
          <w:marBottom w:val="0"/>
          <w:divBdr>
            <w:top w:val="none" w:sz="0" w:space="0" w:color="auto"/>
            <w:left w:val="none" w:sz="0" w:space="0" w:color="auto"/>
            <w:bottom w:val="none" w:sz="0" w:space="0" w:color="auto"/>
            <w:right w:val="none" w:sz="0" w:space="0" w:color="auto"/>
          </w:divBdr>
        </w:div>
      </w:divsChild>
    </w:div>
    <w:div w:id="627902957">
      <w:bodyDiv w:val="1"/>
      <w:marLeft w:val="0"/>
      <w:marRight w:val="0"/>
      <w:marTop w:val="0"/>
      <w:marBottom w:val="0"/>
      <w:divBdr>
        <w:top w:val="none" w:sz="0" w:space="0" w:color="auto"/>
        <w:left w:val="none" w:sz="0" w:space="0" w:color="auto"/>
        <w:bottom w:val="none" w:sz="0" w:space="0" w:color="auto"/>
        <w:right w:val="none" w:sz="0" w:space="0" w:color="auto"/>
      </w:divBdr>
      <w:divsChild>
        <w:div w:id="126750195">
          <w:marLeft w:val="720"/>
          <w:marRight w:val="0"/>
          <w:marTop w:val="0"/>
          <w:marBottom w:val="0"/>
          <w:divBdr>
            <w:top w:val="none" w:sz="0" w:space="0" w:color="auto"/>
            <w:left w:val="none" w:sz="0" w:space="0" w:color="auto"/>
            <w:bottom w:val="none" w:sz="0" w:space="0" w:color="auto"/>
            <w:right w:val="none" w:sz="0" w:space="0" w:color="auto"/>
          </w:divBdr>
        </w:div>
      </w:divsChild>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843011765">
      <w:bodyDiv w:val="1"/>
      <w:marLeft w:val="0"/>
      <w:marRight w:val="0"/>
      <w:marTop w:val="0"/>
      <w:marBottom w:val="0"/>
      <w:divBdr>
        <w:top w:val="none" w:sz="0" w:space="0" w:color="auto"/>
        <w:left w:val="none" w:sz="0" w:space="0" w:color="auto"/>
        <w:bottom w:val="none" w:sz="0" w:space="0" w:color="auto"/>
        <w:right w:val="none" w:sz="0" w:space="0" w:color="auto"/>
      </w:divBdr>
      <w:divsChild>
        <w:div w:id="1313942752">
          <w:marLeft w:val="1613"/>
          <w:marRight w:val="0"/>
          <w:marTop w:val="0"/>
          <w:marBottom w:val="0"/>
          <w:divBdr>
            <w:top w:val="none" w:sz="0" w:space="0" w:color="auto"/>
            <w:left w:val="none" w:sz="0" w:space="0" w:color="auto"/>
            <w:bottom w:val="none" w:sz="0" w:space="0" w:color="auto"/>
            <w:right w:val="none" w:sz="0" w:space="0" w:color="auto"/>
          </w:divBdr>
        </w:div>
      </w:divsChild>
    </w:div>
    <w:div w:id="1142498638">
      <w:bodyDiv w:val="1"/>
      <w:marLeft w:val="0"/>
      <w:marRight w:val="0"/>
      <w:marTop w:val="0"/>
      <w:marBottom w:val="0"/>
      <w:divBdr>
        <w:top w:val="none" w:sz="0" w:space="0" w:color="auto"/>
        <w:left w:val="none" w:sz="0" w:space="0" w:color="auto"/>
        <w:bottom w:val="none" w:sz="0" w:space="0" w:color="auto"/>
        <w:right w:val="none" w:sz="0" w:space="0" w:color="auto"/>
      </w:divBdr>
      <w:divsChild>
        <w:div w:id="1691032086">
          <w:marLeft w:val="360"/>
          <w:marRight w:val="0"/>
          <w:marTop w:val="0"/>
          <w:marBottom w:val="0"/>
          <w:divBdr>
            <w:top w:val="none" w:sz="0" w:space="0" w:color="auto"/>
            <w:left w:val="none" w:sz="0" w:space="0" w:color="auto"/>
            <w:bottom w:val="none" w:sz="0" w:space="0" w:color="auto"/>
            <w:right w:val="none" w:sz="0" w:space="0" w:color="auto"/>
          </w:divBdr>
        </w:div>
      </w:divsChild>
    </w:div>
    <w:div w:id="1207595936">
      <w:bodyDiv w:val="1"/>
      <w:marLeft w:val="0"/>
      <w:marRight w:val="0"/>
      <w:marTop w:val="0"/>
      <w:marBottom w:val="0"/>
      <w:divBdr>
        <w:top w:val="none" w:sz="0" w:space="0" w:color="auto"/>
        <w:left w:val="none" w:sz="0" w:space="0" w:color="auto"/>
        <w:bottom w:val="none" w:sz="0" w:space="0" w:color="auto"/>
        <w:right w:val="none" w:sz="0" w:space="0" w:color="auto"/>
      </w:divBdr>
      <w:divsChild>
        <w:div w:id="139732069">
          <w:marLeft w:val="893"/>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885CA9E-9E61-446A-A346-C5E07CF56FF3}">
  <ds:schemaRefs>
    <ds:schemaRef ds:uri="http://schemas.openxmlformats.org/officeDocument/2006/bibliography"/>
  </ds:schemaRefs>
</ds:datastoreItem>
</file>

<file path=customXml/itemProps2.xml><?xml version="1.0" encoding="utf-8"?>
<ds:datastoreItem xmlns:ds="http://schemas.openxmlformats.org/officeDocument/2006/customXml" ds:itemID="{9CF8CB78-C870-4325-8DEE-D29B5FD8DF6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44</Pages>
  <Words>10231</Words>
  <Characters>58320</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zhanghaisen</dc:creator>
  <cp:lastModifiedBy>Huawei-Tao Cai</cp:lastModifiedBy>
  <cp:revision>3</cp:revision>
  <dcterms:created xsi:type="dcterms:W3CDTF">2025-11-06T16:03:00Z</dcterms:created>
  <dcterms:modified xsi:type="dcterms:W3CDTF">2025-11-06T16:38:00Z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